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C899" w14:textId="774A09F3" w:rsidR="00394C37"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Na temelju odredbi članka </w:t>
      </w:r>
      <w:r w:rsidR="00830302" w:rsidRPr="00133DEA">
        <w:rPr>
          <w:rFonts w:ascii="Arial" w:hAnsi="Arial" w:cs="Arial"/>
          <w:sz w:val="20"/>
          <w:szCs w:val="20"/>
          <w:lang w:eastAsia="hr-HR"/>
        </w:rPr>
        <w:t xml:space="preserve">12. </w:t>
      </w:r>
      <w:r w:rsidRPr="00133DEA">
        <w:rPr>
          <w:rFonts w:ascii="Arial" w:hAnsi="Arial" w:cs="Arial"/>
          <w:sz w:val="20"/>
          <w:szCs w:val="20"/>
          <w:lang w:eastAsia="hr-HR"/>
        </w:rPr>
        <w:t xml:space="preserve"> </w:t>
      </w:r>
      <w:r w:rsidR="000D52A5" w:rsidRPr="00133DEA">
        <w:rPr>
          <w:rFonts w:ascii="Arial" w:hAnsi="Arial" w:cs="Arial"/>
          <w:sz w:val="20"/>
          <w:szCs w:val="20"/>
          <w:lang w:eastAsia="hr-HR"/>
        </w:rPr>
        <w:t>Društvenog ugovora</w:t>
      </w:r>
      <w:r w:rsidRPr="00133DEA">
        <w:rPr>
          <w:rFonts w:ascii="Arial" w:hAnsi="Arial" w:cs="Arial"/>
          <w:sz w:val="20"/>
          <w:szCs w:val="20"/>
          <w:lang w:eastAsia="hr-HR"/>
        </w:rPr>
        <w:t xml:space="preserve"> trgovačkog društva </w:t>
      </w:r>
      <w:r w:rsidR="00953AFB" w:rsidRPr="00133DEA">
        <w:rPr>
          <w:rFonts w:ascii="Arial" w:hAnsi="Arial" w:cs="Arial"/>
          <w:sz w:val="20"/>
          <w:szCs w:val="20"/>
          <w:lang w:eastAsia="hr-HR"/>
        </w:rPr>
        <w:t xml:space="preserve">Trogir Holding d.o.o. </w:t>
      </w:r>
      <w:r w:rsidRPr="00133DEA">
        <w:rPr>
          <w:rFonts w:ascii="Arial" w:hAnsi="Arial" w:cs="Arial"/>
          <w:sz w:val="20"/>
          <w:szCs w:val="20"/>
          <w:lang w:eastAsia="hr-HR"/>
        </w:rPr>
        <w:t>i Uredbe o kriterijima, mjerilima i postupcima financiranja i ugovaranja programa i projekata od interesa za opće dobro koje provode udruge (NN br. 26/15</w:t>
      </w:r>
      <w:r w:rsidR="00DC7C86">
        <w:rPr>
          <w:rFonts w:ascii="Arial" w:hAnsi="Arial" w:cs="Arial"/>
          <w:sz w:val="20"/>
          <w:szCs w:val="20"/>
          <w:lang w:eastAsia="hr-HR"/>
        </w:rPr>
        <w:t xml:space="preserve"> i 37/21</w:t>
      </w:r>
      <w:r w:rsidRPr="00133DEA">
        <w:rPr>
          <w:rFonts w:ascii="Arial" w:hAnsi="Arial" w:cs="Arial"/>
          <w:sz w:val="20"/>
          <w:szCs w:val="20"/>
          <w:lang w:eastAsia="hr-HR"/>
        </w:rPr>
        <w:t xml:space="preserve">), </w:t>
      </w:r>
      <w:r w:rsidR="00394C37" w:rsidRPr="00133DEA">
        <w:rPr>
          <w:rFonts w:ascii="Arial" w:hAnsi="Arial" w:cs="Arial"/>
          <w:sz w:val="20"/>
          <w:szCs w:val="20"/>
          <w:lang w:eastAsia="hr-HR"/>
        </w:rPr>
        <w:t xml:space="preserve">Predsjednik uprave Božidar </w:t>
      </w:r>
      <w:r w:rsidR="00DC7C86">
        <w:rPr>
          <w:rFonts w:ascii="Arial" w:hAnsi="Arial" w:cs="Arial"/>
          <w:sz w:val="20"/>
          <w:szCs w:val="20"/>
          <w:lang w:eastAsia="hr-HR"/>
        </w:rPr>
        <w:t>M</w:t>
      </w:r>
      <w:r w:rsidR="00394C37" w:rsidRPr="00133DEA">
        <w:rPr>
          <w:rFonts w:ascii="Arial" w:hAnsi="Arial" w:cs="Arial"/>
          <w:sz w:val="20"/>
          <w:szCs w:val="20"/>
          <w:lang w:eastAsia="hr-HR"/>
        </w:rPr>
        <w:t xml:space="preserve">iše struč. spec. trg. posl.  uz suglasnost nadzornog odbora dana, </w:t>
      </w:r>
      <w:r w:rsidR="00DC7C86">
        <w:rPr>
          <w:rFonts w:ascii="Arial" w:hAnsi="Arial" w:cs="Arial"/>
          <w:sz w:val="20"/>
          <w:szCs w:val="20"/>
          <w:lang w:eastAsia="hr-HR"/>
        </w:rPr>
        <w:t xml:space="preserve">11. veljače, </w:t>
      </w:r>
      <w:r w:rsidR="00394C37" w:rsidRPr="00133DEA">
        <w:rPr>
          <w:rFonts w:ascii="Arial" w:hAnsi="Arial" w:cs="Arial"/>
          <w:sz w:val="20"/>
          <w:szCs w:val="20"/>
          <w:lang w:eastAsia="hr-HR"/>
        </w:rPr>
        <w:t xml:space="preserve">2022. godine donio je </w:t>
      </w:r>
    </w:p>
    <w:p w14:paraId="217754E3" w14:textId="77777777" w:rsidR="00394C37" w:rsidRPr="00133DEA" w:rsidRDefault="00394C37" w:rsidP="00A93576">
      <w:pPr>
        <w:pStyle w:val="Bezproreda"/>
        <w:jc w:val="both"/>
        <w:rPr>
          <w:rFonts w:ascii="Arial" w:hAnsi="Arial" w:cs="Arial"/>
          <w:sz w:val="20"/>
          <w:szCs w:val="20"/>
          <w:lang w:eastAsia="hr-HR"/>
        </w:rPr>
      </w:pPr>
    </w:p>
    <w:p w14:paraId="6D5C9363" w14:textId="77777777" w:rsidR="00252762" w:rsidRPr="00133DEA" w:rsidRDefault="00252762" w:rsidP="00953A6D">
      <w:pPr>
        <w:pStyle w:val="Bezproreda"/>
        <w:jc w:val="center"/>
        <w:rPr>
          <w:rFonts w:ascii="Arial" w:hAnsi="Arial" w:cs="Arial"/>
          <w:b/>
          <w:sz w:val="20"/>
          <w:szCs w:val="20"/>
          <w:lang w:eastAsia="hr-HR"/>
        </w:rPr>
      </w:pPr>
      <w:r w:rsidRPr="00133DEA">
        <w:rPr>
          <w:rFonts w:ascii="Arial" w:hAnsi="Arial" w:cs="Arial"/>
          <w:b/>
          <w:sz w:val="20"/>
          <w:szCs w:val="20"/>
          <w:lang w:eastAsia="hr-HR"/>
        </w:rPr>
        <w:t>PRAVILNIK</w:t>
      </w:r>
    </w:p>
    <w:p w14:paraId="33F8EFC3" w14:textId="77777777" w:rsidR="00DC7C86" w:rsidRDefault="00252762" w:rsidP="00953A6D">
      <w:pPr>
        <w:pStyle w:val="Bezproreda"/>
        <w:jc w:val="center"/>
        <w:rPr>
          <w:rFonts w:ascii="Arial" w:hAnsi="Arial" w:cs="Arial"/>
          <w:b/>
          <w:sz w:val="20"/>
          <w:szCs w:val="20"/>
          <w:lang w:eastAsia="hr-HR"/>
        </w:rPr>
      </w:pPr>
      <w:r w:rsidRPr="00133DEA">
        <w:rPr>
          <w:rFonts w:ascii="Arial" w:hAnsi="Arial" w:cs="Arial"/>
          <w:b/>
          <w:sz w:val="20"/>
          <w:szCs w:val="20"/>
          <w:lang w:eastAsia="hr-HR"/>
        </w:rPr>
        <w:t xml:space="preserve">O SPONZORSTVIMA I DONACIJAMA UDRUGAMA I </w:t>
      </w:r>
    </w:p>
    <w:p w14:paraId="138F2498" w14:textId="04FE89CB" w:rsidR="00252762" w:rsidRPr="00133DEA" w:rsidRDefault="00252762" w:rsidP="00953A6D">
      <w:pPr>
        <w:pStyle w:val="Bezproreda"/>
        <w:jc w:val="center"/>
        <w:rPr>
          <w:rFonts w:ascii="Arial" w:hAnsi="Arial" w:cs="Arial"/>
          <w:b/>
          <w:sz w:val="20"/>
          <w:szCs w:val="20"/>
          <w:lang w:eastAsia="hr-HR"/>
        </w:rPr>
      </w:pPr>
      <w:r w:rsidRPr="00133DEA">
        <w:rPr>
          <w:rFonts w:ascii="Arial" w:hAnsi="Arial" w:cs="Arial"/>
          <w:b/>
          <w:sz w:val="20"/>
          <w:szCs w:val="20"/>
          <w:lang w:eastAsia="hr-HR"/>
        </w:rPr>
        <w:t>DRUGIM ORGANIZACIJAMA CIVILNOGA DRUŠTVA</w:t>
      </w:r>
    </w:p>
    <w:p w14:paraId="757B96C9" w14:textId="77777777" w:rsidR="00252762" w:rsidRPr="00133DEA" w:rsidRDefault="00252762" w:rsidP="00A93576">
      <w:pPr>
        <w:pStyle w:val="Bezproreda"/>
        <w:jc w:val="both"/>
        <w:rPr>
          <w:rFonts w:ascii="Arial" w:hAnsi="Arial" w:cs="Arial"/>
          <w:sz w:val="20"/>
          <w:szCs w:val="20"/>
          <w:lang w:eastAsia="hr-HR"/>
        </w:rPr>
      </w:pPr>
    </w:p>
    <w:p w14:paraId="2154865F" w14:textId="77777777" w:rsidR="00252762" w:rsidRPr="00133DEA" w:rsidRDefault="00252762" w:rsidP="00A93576">
      <w:pPr>
        <w:pStyle w:val="Bezproreda"/>
        <w:jc w:val="both"/>
        <w:rPr>
          <w:rFonts w:ascii="Arial" w:hAnsi="Arial" w:cs="Arial"/>
          <w:b/>
          <w:sz w:val="20"/>
          <w:szCs w:val="20"/>
          <w:lang w:eastAsia="hr-HR"/>
        </w:rPr>
      </w:pPr>
      <w:r w:rsidRPr="00133DEA">
        <w:rPr>
          <w:rFonts w:ascii="Arial" w:hAnsi="Arial" w:cs="Arial"/>
          <w:b/>
          <w:sz w:val="20"/>
          <w:szCs w:val="20"/>
          <w:lang w:eastAsia="hr-HR"/>
        </w:rPr>
        <w:t>I.</w:t>
      </w:r>
      <w:r w:rsidRPr="00133DEA">
        <w:rPr>
          <w:rFonts w:ascii="Arial" w:hAnsi="Arial" w:cs="Arial"/>
          <w:b/>
          <w:sz w:val="20"/>
          <w:szCs w:val="20"/>
          <w:lang w:eastAsia="hr-HR"/>
        </w:rPr>
        <w:tab/>
        <w:t>OPĆE ODREDBE</w:t>
      </w:r>
    </w:p>
    <w:p w14:paraId="42B3ACF9"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1.</w:t>
      </w:r>
    </w:p>
    <w:p w14:paraId="01FFAAB9" w14:textId="4B1C20C1"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Ovim Pravilnikom uređuju se definicije, načela, kriteriji za dodjelu te postupak dodjele sponzorstava i donacija u </w:t>
      </w:r>
      <w:r w:rsidR="00394C37" w:rsidRPr="00133DEA">
        <w:rPr>
          <w:rFonts w:ascii="Arial" w:hAnsi="Arial" w:cs="Arial"/>
          <w:sz w:val="20"/>
          <w:szCs w:val="20"/>
          <w:lang w:eastAsia="hr-HR"/>
        </w:rPr>
        <w:t xml:space="preserve">Trogir Holding-u d.o.o. </w:t>
      </w:r>
      <w:r w:rsidRPr="00133DEA">
        <w:rPr>
          <w:rFonts w:ascii="Arial" w:hAnsi="Arial" w:cs="Arial"/>
          <w:sz w:val="20"/>
          <w:szCs w:val="20"/>
          <w:lang w:eastAsia="hr-HR"/>
        </w:rPr>
        <w:t xml:space="preserve"> (u nastavku teksta: Društvo).</w:t>
      </w:r>
    </w:p>
    <w:p w14:paraId="11216E0C" w14:textId="77777777" w:rsidR="00CE1BEB" w:rsidRPr="00133DEA" w:rsidRDefault="00CE1BEB" w:rsidP="00A93576">
      <w:pPr>
        <w:pStyle w:val="Bezproreda"/>
        <w:jc w:val="both"/>
        <w:rPr>
          <w:rFonts w:ascii="Arial" w:hAnsi="Arial" w:cs="Arial"/>
          <w:sz w:val="20"/>
          <w:szCs w:val="20"/>
          <w:lang w:eastAsia="hr-HR"/>
        </w:rPr>
      </w:pPr>
    </w:p>
    <w:p w14:paraId="48451BA7"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2.</w:t>
      </w:r>
    </w:p>
    <w:p w14:paraId="1E42A219" w14:textId="77777777"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U smislu ovog Pravilnika sponzorstvo je:</w:t>
      </w:r>
    </w:p>
    <w:p w14:paraId="7D516E0C" w14:textId="4A878558"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financiranje, promoviranje i podupiranje udruga i drugih organizacija civilnoga društva (neprofitnih organizacija), djelatnosti, projekata, aktivnosti ili osoba od društveno pozitivnog značaja u zamjenu za oglašavanje ili promoviranje Društva u skladu s ugovorom o sponzorstvu, a na način da takve aktivnosti doprinose ugledu i prepoznatljivosti te poslovnim interesima Društva. </w:t>
      </w:r>
    </w:p>
    <w:p w14:paraId="4C1369A5" w14:textId="77777777" w:rsidR="00CE1BEB" w:rsidRPr="00133DEA" w:rsidRDefault="00CE1BEB" w:rsidP="00A93576">
      <w:pPr>
        <w:pStyle w:val="Bezproreda"/>
        <w:jc w:val="both"/>
        <w:rPr>
          <w:rFonts w:ascii="Arial" w:hAnsi="Arial" w:cs="Arial"/>
          <w:sz w:val="20"/>
          <w:szCs w:val="20"/>
          <w:lang w:eastAsia="hr-HR"/>
        </w:rPr>
      </w:pPr>
    </w:p>
    <w:p w14:paraId="37F7C1D0" w14:textId="77777777"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U smislu ovog Pravilnika donacija je:</w:t>
      </w:r>
    </w:p>
    <w:p w14:paraId="36D3215A" w14:textId="1FC8AF44"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darovanje u novcu, uslugama ili u naravi učinjeno udrugama i drugim organizacijama civilnoga društva (neprofitnim organizacijama), projektima, aktivnostima, djelatnostima ili pojedincima koji se bave radom, odnosno aktivnostima od općeg društvenog značaja ili darovanje u humanitarne svrhe u skladu s ugovorom o doniranju na način da se tim činom promiče etičnost i društvena odgovornost prema socijalnoj zajednici ili pojedincu i to bez ikakve naknade ili protučinidbe.</w:t>
      </w:r>
    </w:p>
    <w:p w14:paraId="70F892C0" w14:textId="77777777" w:rsidR="00CE1BEB" w:rsidRPr="00133DEA" w:rsidRDefault="00CE1BEB" w:rsidP="00A93576">
      <w:pPr>
        <w:pStyle w:val="Bezproreda"/>
        <w:jc w:val="both"/>
        <w:rPr>
          <w:rFonts w:ascii="Arial" w:hAnsi="Arial" w:cs="Arial"/>
          <w:sz w:val="20"/>
          <w:szCs w:val="20"/>
          <w:lang w:eastAsia="hr-HR"/>
        </w:rPr>
      </w:pPr>
    </w:p>
    <w:p w14:paraId="5CB35CE6" w14:textId="231B7042" w:rsidR="00252762"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3.</w:t>
      </w:r>
    </w:p>
    <w:p w14:paraId="5673C400" w14:textId="4CBD28D8" w:rsidR="004D5AE9" w:rsidRPr="00DC7C86" w:rsidRDefault="004D5AE9" w:rsidP="001B7C80">
      <w:pPr>
        <w:pStyle w:val="Bezproreda"/>
        <w:jc w:val="both"/>
        <w:rPr>
          <w:rFonts w:ascii="Arial" w:eastAsia="Times New Roman" w:hAnsi="Arial" w:cs="Arial"/>
          <w:sz w:val="20"/>
          <w:szCs w:val="20"/>
        </w:rPr>
      </w:pPr>
      <w:r w:rsidRPr="00DC7C86">
        <w:rPr>
          <w:rFonts w:ascii="Arial" w:hAnsi="Arial" w:cs="Arial"/>
          <w:sz w:val="20"/>
          <w:szCs w:val="20"/>
        </w:rPr>
        <w:t>Društvo će dodijeliti sredstva  udrugama</w:t>
      </w:r>
      <w:r w:rsidR="00531D4E" w:rsidRPr="00DC7C86">
        <w:rPr>
          <w:rFonts w:ascii="Arial" w:hAnsi="Arial" w:cs="Arial"/>
          <w:sz w:val="20"/>
          <w:szCs w:val="20"/>
        </w:rPr>
        <w:t xml:space="preserve"> i </w:t>
      </w:r>
      <w:r w:rsidRPr="00DC7C86">
        <w:rPr>
          <w:rFonts w:ascii="Arial" w:hAnsi="Arial" w:cs="Arial"/>
          <w:sz w:val="20"/>
          <w:szCs w:val="20"/>
        </w:rPr>
        <w:t xml:space="preserve"> </w:t>
      </w:r>
      <w:r w:rsidR="00EA5207" w:rsidRPr="00DC7C86">
        <w:rPr>
          <w:rFonts w:ascii="Arial" w:hAnsi="Arial" w:cs="Arial"/>
          <w:sz w:val="20"/>
          <w:szCs w:val="20"/>
        </w:rPr>
        <w:t>drugim prihvatljivim prijaviteljima iz čl.</w:t>
      </w:r>
      <w:r w:rsidR="00531D4E" w:rsidRPr="00DC7C86">
        <w:rPr>
          <w:rFonts w:ascii="Arial" w:hAnsi="Arial" w:cs="Arial"/>
          <w:sz w:val="20"/>
          <w:szCs w:val="20"/>
        </w:rPr>
        <w:t xml:space="preserve"> </w:t>
      </w:r>
      <w:r w:rsidR="00EA5207" w:rsidRPr="00DC7C86">
        <w:rPr>
          <w:rFonts w:ascii="Arial" w:hAnsi="Arial" w:cs="Arial"/>
          <w:sz w:val="20"/>
          <w:szCs w:val="20"/>
        </w:rPr>
        <w:t xml:space="preserve">5 . ovog Pravilnika </w:t>
      </w:r>
      <w:r w:rsidRPr="00DC7C86">
        <w:rPr>
          <w:rFonts w:ascii="Arial" w:hAnsi="Arial" w:cs="Arial"/>
          <w:sz w:val="20"/>
          <w:szCs w:val="20"/>
        </w:rPr>
        <w:t xml:space="preserve">koje su registrirane, a sjedište im je na području </w:t>
      </w:r>
      <w:r w:rsidR="00EA5207" w:rsidRPr="00DC7C86">
        <w:rPr>
          <w:rFonts w:ascii="Arial" w:hAnsi="Arial" w:cs="Arial"/>
          <w:sz w:val="20"/>
          <w:szCs w:val="20"/>
        </w:rPr>
        <w:t>g</w:t>
      </w:r>
      <w:r w:rsidRPr="00DC7C86">
        <w:rPr>
          <w:rFonts w:ascii="Arial" w:hAnsi="Arial" w:cs="Arial"/>
          <w:sz w:val="20"/>
          <w:szCs w:val="20"/>
        </w:rPr>
        <w:t xml:space="preserve">rada </w:t>
      </w:r>
      <w:r w:rsidR="00EA5207" w:rsidRPr="00DC7C86">
        <w:rPr>
          <w:rFonts w:ascii="Arial" w:hAnsi="Arial" w:cs="Arial"/>
          <w:sz w:val="20"/>
          <w:szCs w:val="20"/>
        </w:rPr>
        <w:t>Trogira</w:t>
      </w:r>
      <w:r w:rsidRPr="00DC7C86">
        <w:rPr>
          <w:rFonts w:ascii="Arial" w:hAnsi="Arial" w:cs="Arial"/>
          <w:sz w:val="20"/>
          <w:szCs w:val="20"/>
        </w:rPr>
        <w:t xml:space="preserve"> ili im je sjedište izvan </w:t>
      </w:r>
      <w:r w:rsidR="00EA5207" w:rsidRPr="00DC7C86">
        <w:rPr>
          <w:rFonts w:ascii="Arial" w:hAnsi="Arial" w:cs="Arial"/>
          <w:sz w:val="20"/>
          <w:szCs w:val="20"/>
        </w:rPr>
        <w:t>g</w:t>
      </w:r>
      <w:r w:rsidRPr="00DC7C86">
        <w:rPr>
          <w:rFonts w:ascii="Arial" w:hAnsi="Arial" w:cs="Arial"/>
          <w:sz w:val="20"/>
          <w:szCs w:val="20"/>
        </w:rPr>
        <w:t>rada</w:t>
      </w:r>
      <w:r w:rsidR="00EA5207" w:rsidRPr="00DC7C86">
        <w:rPr>
          <w:rFonts w:ascii="Arial" w:hAnsi="Arial" w:cs="Arial"/>
          <w:sz w:val="20"/>
          <w:szCs w:val="20"/>
        </w:rPr>
        <w:t xml:space="preserve"> Trogira</w:t>
      </w:r>
      <w:r w:rsidRPr="00DC7C86">
        <w:rPr>
          <w:rFonts w:ascii="Arial" w:hAnsi="Arial" w:cs="Arial"/>
          <w:sz w:val="20"/>
          <w:szCs w:val="20"/>
        </w:rPr>
        <w:t xml:space="preserve">, a djeluju na području </w:t>
      </w:r>
      <w:r w:rsidR="00EA5207" w:rsidRPr="00DC7C86">
        <w:rPr>
          <w:rFonts w:ascii="Arial" w:hAnsi="Arial" w:cs="Arial"/>
          <w:sz w:val="20"/>
          <w:szCs w:val="20"/>
        </w:rPr>
        <w:t>g</w:t>
      </w:r>
      <w:r w:rsidRPr="00DC7C86">
        <w:rPr>
          <w:rFonts w:ascii="Arial" w:hAnsi="Arial" w:cs="Arial"/>
          <w:sz w:val="20"/>
          <w:szCs w:val="20"/>
        </w:rPr>
        <w:t xml:space="preserve">rada </w:t>
      </w:r>
      <w:r w:rsidR="00EA5207" w:rsidRPr="00DC7C86">
        <w:rPr>
          <w:rFonts w:ascii="Arial" w:hAnsi="Arial" w:cs="Arial"/>
          <w:sz w:val="20"/>
          <w:szCs w:val="20"/>
        </w:rPr>
        <w:t xml:space="preserve">Trogira </w:t>
      </w:r>
      <w:r w:rsidRPr="00DC7C86">
        <w:rPr>
          <w:rFonts w:ascii="Arial" w:hAnsi="Arial" w:cs="Arial"/>
          <w:sz w:val="20"/>
          <w:szCs w:val="20"/>
        </w:rPr>
        <w:t>i to u sljedećim područjima djelovanja:</w:t>
      </w:r>
    </w:p>
    <w:p w14:paraId="3E5228B5" w14:textId="011E084A" w:rsidR="004D5AE9" w:rsidRPr="004D5AE9" w:rsidRDefault="004D5AE9" w:rsidP="001B7C80">
      <w:pPr>
        <w:pStyle w:val="Bezproreda"/>
        <w:jc w:val="both"/>
        <w:rPr>
          <w:rFonts w:ascii="Arial" w:hAnsi="Arial" w:cs="Arial"/>
          <w:sz w:val="20"/>
          <w:szCs w:val="20"/>
        </w:rPr>
      </w:pPr>
      <w:r w:rsidRPr="00DC7C86">
        <w:rPr>
          <w:rFonts w:ascii="Arial" w:hAnsi="Arial" w:cs="Arial"/>
          <w:sz w:val="20"/>
          <w:szCs w:val="20"/>
        </w:rPr>
        <w:t>odgoj i obrazovanje,</w:t>
      </w:r>
      <w:r w:rsidR="00EA5207" w:rsidRPr="00DC7C86">
        <w:rPr>
          <w:rFonts w:ascii="Arial" w:hAnsi="Arial" w:cs="Arial"/>
          <w:sz w:val="20"/>
          <w:szCs w:val="20"/>
        </w:rPr>
        <w:t xml:space="preserve"> </w:t>
      </w:r>
      <w:r w:rsidRPr="00DC7C86">
        <w:rPr>
          <w:rFonts w:ascii="Arial" w:hAnsi="Arial" w:cs="Arial"/>
          <w:sz w:val="20"/>
          <w:szCs w:val="20"/>
        </w:rPr>
        <w:t>osnaživanje djece i mladih za vlastiti razvoj i aktivno djelovanje u društvu,</w:t>
      </w:r>
      <w:r w:rsidR="00EA5207" w:rsidRPr="00DC7C86">
        <w:rPr>
          <w:rFonts w:ascii="Arial" w:hAnsi="Arial" w:cs="Arial"/>
          <w:sz w:val="20"/>
          <w:szCs w:val="20"/>
        </w:rPr>
        <w:t xml:space="preserve"> </w:t>
      </w:r>
      <w:r w:rsidRPr="00DC7C86">
        <w:rPr>
          <w:rFonts w:ascii="Arial" w:hAnsi="Arial" w:cs="Arial"/>
          <w:sz w:val="20"/>
          <w:szCs w:val="20"/>
        </w:rPr>
        <w:t>kultura</w:t>
      </w:r>
      <w:r w:rsidR="00EA5207" w:rsidRPr="00DC7C86">
        <w:rPr>
          <w:rFonts w:ascii="Arial" w:hAnsi="Arial" w:cs="Arial"/>
          <w:sz w:val="20"/>
          <w:szCs w:val="20"/>
        </w:rPr>
        <w:t>,</w:t>
      </w:r>
      <w:r w:rsidRPr="00DC7C86">
        <w:rPr>
          <w:rFonts w:ascii="Arial" w:hAnsi="Arial" w:cs="Arial"/>
          <w:sz w:val="20"/>
          <w:szCs w:val="20"/>
        </w:rPr>
        <w:t xml:space="preserve"> tehnička kultura,</w:t>
      </w:r>
      <w:r w:rsidR="00EA5207" w:rsidRPr="00DC7C86">
        <w:rPr>
          <w:rFonts w:ascii="Arial" w:hAnsi="Arial" w:cs="Arial"/>
          <w:sz w:val="20"/>
          <w:szCs w:val="20"/>
        </w:rPr>
        <w:t xml:space="preserve"> </w:t>
      </w:r>
      <w:r w:rsidRPr="00DC7C86">
        <w:rPr>
          <w:rFonts w:ascii="Arial" w:hAnsi="Arial" w:cs="Arial"/>
          <w:sz w:val="20"/>
          <w:szCs w:val="20"/>
        </w:rPr>
        <w:t>sport, socijalna skrb, skrb o osobama s invaliditetom,</w:t>
      </w:r>
      <w:r w:rsidR="00EA5207" w:rsidRPr="00DC7C86">
        <w:rPr>
          <w:rFonts w:ascii="Arial" w:hAnsi="Arial" w:cs="Arial"/>
          <w:sz w:val="20"/>
          <w:szCs w:val="20"/>
        </w:rPr>
        <w:t xml:space="preserve"> </w:t>
      </w:r>
      <w:r w:rsidRPr="00DC7C86">
        <w:rPr>
          <w:rFonts w:ascii="Arial" w:hAnsi="Arial" w:cs="Arial"/>
          <w:sz w:val="20"/>
          <w:szCs w:val="20"/>
        </w:rPr>
        <w:t>branitelji i stradalnici,</w:t>
      </w:r>
      <w:r w:rsidR="00EA5207" w:rsidRPr="00DC7C86">
        <w:rPr>
          <w:rFonts w:ascii="Arial" w:hAnsi="Arial" w:cs="Arial"/>
          <w:sz w:val="20"/>
          <w:szCs w:val="20"/>
        </w:rPr>
        <w:t xml:space="preserve"> </w:t>
      </w:r>
      <w:r w:rsidRPr="00DC7C86">
        <w:rPr>
          <w:rFonts w:ascii="Arial" w:hAnsi="Arial" w:cs="Arial"/>
          <w:sz w:val="20"/>
          <w:szCs w:val="20"/>
        </w:rPr>
        <w:t>umirovljenici i osobe treće životne dobi,</w:t>
      </w:r>
      <w:r w:rsidR="00EA5207" w:rsidRPr="00DC7C86">
        <w:rPr>
          <w:rFonts w:ascii="Arial" w:hAnsi="Arial" w:cs="Arial"/>
          <w:sz w:val="20"/>
          <w:szCs w:val="20"/>
        </w:rPr>
        <w:t xml:space="preserve"> </w:t>
      </w:r>
      <w:r w:rsidRPr="00DC7C86">
        <w:rPr>
          <w:rFonts w:ascii="Arial" w:hAnsi="Arial" w:cs="Arial"/>
          <w:sz w:val="20"/>
          <w:szCs w:val="20"/>
        </w:rPr>
        <w:t>zaštita zdravlja,</w:t>
      </w:r>
      <w:r w:rsidR="00EA5207" w:rsidRPr="00DC7C86">
        <w:rPr>
          <w:rFonts w:ascii="Arial" w:hAnsi="Arial" w:cs="Arial"/>
          <w:sz w:val="20"/>
          <w:szCs w:val="20"/>
        </w:rPr>
        <w:t xml:space="preserve"> </w:t>
      </w:r>
      <w:r w:rsidRPr="00DC7C86">
        <w:rPr>
          <w:rFonts w:ascii="Arial" w:hAnsi="Arial" w:cs="Arial"/>
          <w:sz w:val="20"/>
          <w:szCs w:val="20"/>
        </w:rPr>
        <w:t>gospodarstvo,</w:t>
      </w:r>
      <w:r w:rsidR="00EA5207" w:rsidRPr="00DC7C86">
        <w:rPr>
          <w:rFonts w:ascii="Arial" w:hAnsi="Arial" w:cs="Arial"/>
          <w:sz w:val="20"/>
          <w:szCs w:val="20"/>
        </w:rPr>
        <w:t xml:space="preserve"> </w:t>
      </w:r>
      <w:r w:rsidRPr="00DC7C86">
        <w:rPr>
          <w:rFonts w:ascii="Arial" w:hAnsi="Arial" w:cs="Arial"/>
          <w:sz w:val="20"/>
          <w:szCs w:val="20"/>
        </w:rPr>
        <w:t>zaštita okoliša i prirode</w:t>
      </w:r>
      <w:r w:rsidR="00EA5207" w:rsidRPr="00DC7C86">
        <w:rPr>
          <w:rFonts w:ascii="Arial" w:hAnsi="Arial" w:cs="Arial"/>
          <w:sz w:val="20"/>
          <w:szCs w:val="20"/>
        </w:rPr>
        <w:t>.</w:t>
      </w:r>
    </w:p>
    <w:p w14:paraId="6EAE52D7" w14:textId="77777777" w:rsidR="004D5AE9" w:rsidRPr="00133DEA" w:rsidRDefault="004D5AE9" w:rsidP="00A93576">
      <w:pPr>
        <w:pStyle w:val="Bezproreda"/>
        <w:jc w:val="center"/>
        <w:rPr>
          <w:rFonts w:ascii="Arial" w:hAnsi="Arial" w:cs="Arial"/>
          <w:b/>
          <w:sz w:val="20"/>
          <w:szCs w:val="20"/>
          <w:lang w:eastAsia="hr-HR"/>
        </w:rPr>
      </w:pPr>
    </w:p>
    <w:p w14:paraId="67FFD046" w14:textId="77777777"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Društvo neće sponzorirati ili donirati:</w:t>
      </w:r>
    </w:p>
    <w:p w14:paraId="4AC59224" w14:textId="5CFA090A"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političke stranke, nezavisne zastupnike, članove predstavničkih tijela jedinica lokalne i područne (regionalne) samouprave izabrane s liste grupe birača, nezavisne liste, odnosno liste grupe birača i kandidata (sukladno Zakonu o financiranju političkih aktivnosti i izborne promidžbe)organizacije ili pojedince koji promiču bilo kakav oblik diskriminacije zabranjen Ustavom i zakonima Republike Hrvatske</w:t>
      </w:r>
      <w:r w:rsidR="004D5AE9">
        <w:rPr>
          <w:rFonts w:ascii="Arial" w:hAnsi="Arial" w:cs="Arial"/>
          <w:sz w:val="20"/>
          <w:szCs w:val="20"/>
          <w:lang w:eastAsia="hr-HR"/>
        </w:rPr>
        <w:t xml:space="preserve">, </w:t>
      </w:r>
      <w:r w:rsidRPr="00133DEA">
        <w:rPr>
          <w:rFonts w:ascii="Arial" w:hAnsi="Arial" w:cs="Arial"/>
          <w:sz w:val="20"/>
          <w:szCs w:val="20"/>
          <w:lang w:eastAsia="hr-HR"/>
        </w:rPr>
        <w:t>događanja koja su uvredljiva za javni moral ili dobar ukus i nisu u skladu s vrijednostima koje promiče Društv</w:t>
      </w:r>
      <w:r w:rsidR="004D5AE9">
        <w:rPr>
          <w:rFonts w:ascii="Arial" w:hAnsi="Arial" w:cs="Arial"/>
          <w:sz w:val="20"/>
          <w:szCs w:val="20"/>
          <w:lang w:eastAsia="hr-HR"/>
        </w:rPr>
        <w:t xml:space="preserve">o, </w:t>
      </w:r>
      <w:r w:rsidRPr="00133DEA">
        <w:rPr>
          <w:rFonts w:ascii="Arial" w:hAnsi="Arial" w:cs="Arial"/>
          <w:sz w:val="20"/>
          <w:szCs w:val="20"/>
          <w:lang w:eastAsia="hr-HR"/>
        </w:rPr>
        <w:t xml:space="preserve"> aktivnosti koje su neprimjerene, protuzakonite i uvredljive ili mogu uznemiriti javnost</w:t>
      </w:r>
      <w:r w:rsidR="004D5AE9">
        <w:rPr>
          <w:rFonts w:ascii="Arial" w:hAnsi="Arial" w:cs="Arial"/>
          <w:sz w:val="20"/>
          <w:szCs w:val="20"/>
          <w:lang w:eastAsia="hr-HR"/>
        </w:rPr>
        <w:t>,</w:t>
      </w:r>
    </w:p>
    <w:p w14:paraId="46E60ECC" w14:textId="56BDBFA9"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organizacije koje imaju bilo kakvo dugovanje ili neizvršene obveze prema Društvu, ovisnim društvima</w:t>
      </w:r>
      <w:r w:rsidR="00DC7C86">
        <w:rPr>
          <w:rFonts w:ascii="Arial" w:hAnsi="Arial" w:cs="Arial"/>
          <w:sz w:val="20"/>
          <w:szCs w:val="20"/>
          <w:lang w:eastAsia="hr-HR"/>
        </w:rPr>
        <w:t>,</w:t>
      </w:r>
      <w:r w:rsidRPr="00133DEA">
        <w:rPr>
          <w:rFonts w:ascii="Arial" w:hAnsi="Arial" w:cs="Arial"/>
          <w:sz w:val="20"/>
          <w:szCs w:val="20"/>
          <w:lang w:eastAsia="hr-HR"/>
        </w:rPr>
        <w:t xml:space="preserve"> te drugim javnim tijelima</w:t>
      </w:r>
      <w:r w:rsidR="004D5AE9">
        <w:rPr>
          <w:rFonts w:ascii="Arial" w:hAnsi="Arial" w:cs="Arial"/>
          <w:sz w:val="20"/>
          <w:szCs w:val="20"/>
          <w:lang w:eastAsia="hr-HR"/>
        </w:rPr>
        <w:t xml:space="preserve">, </w:t>
      </w:r>
      <w:r w:rsidRPr="00133DEA">
        <w:rPr>
          <w:rFonts w:ascii="Arial" w:hAnsi="Arial" w:cs="Arial"/>
          <w:sz w:val="20"/>
          <w:szCs w:val="20"/>
          <w:lang w:eastAsia="hr-HR"/>
        </w:rPr>
        <w:t>organizacije i pojedince koji su svojim dosadašnjim radom štetili ugledu Društva ili mu nanijeli materijalnu štetu</w:t>
      </w:r>
      <w:r w:rsidR="004D5AE9">
        <w:rPr>
          <w:rFonts w:ascii="Arial" w:hAnsi="Arial" w:cs="Arial"/>
          <w:sz w:val="20"/>
          <w:szCs w:val="20"/>
          <w:lang w:eastAsia="hr-HR"/>
        </w:rPr>
        <w:t xml:space="preserve">,  </w:t>
      </w:r>
      <w:r w:rsidRPr="00133DEA">
        <w:rPr>
          <w:rFonts w:ascii="Arial" w:hAnsi="Arial" w:cs="Arial"/>
          <w:sz w:val="20"/>
          <w:szCs w:val="20"/>
          <w:lang w:eastAsia="hr-HR"/>
        </w:rPr>
        <w:t>organizacije ili aktivnosti koje bi  mogle štetiti ugledu ili poslovnim interesima Društva</w:t>
      </w:r>
      <w:r w:rsidR="00DC7C86">
        <w:rPr>
          <w:rFonts w:ascii="Arial" w:hAnsi="Arial" w:cs="Arial"/>
          <w:sz w:val="20"/>
          <w:szCs w:val="20"/>
          <w:lang w:eastAsia="hr-HR"/>
        </w:rPr>
        <w:t>,</w:t>
      </w:r>
      <w:r w:rsidR="004D5AE9">
        <w:rPr>
          <w:rFonts w:ascii="Arial" w:hAnsi="Arial" w:cs="Arial"/>
          <w:sz w:val="20"/>
          <w:szCs w:val="20"/>
          <w:lang w:eastAsia="hr-HR"/>
        </w:rPr>
        <w:t xml:space="preserve"> </w:t>
      </w:r>
      <w:r w:rsidRPr="00133DEA">
        <w:rPr>
          <w:rFonts w:ascii="Arial" w:hAnsi="Arial" w:cs="Arial"/>
          <w:sz w:val="20"/>
          <w:szCs w:val="20"/>
          <w:lang w:eastAsia="hr-HR"/>
        </w:rPr>
        <w:t>organizacije i pojedince koji imaju sjedište ili prebivalište izvan Republike Hrvatske</w:t>
      </w:r>
      <w:r w:rsidR="004D5AE9">
        <w:rPr>
          <w:rFonts w:ascii="Arial" w:hAnsi="Arial" w:cs="Arial"/>
          <w:sz w:val="20"/>
          <w:szCs w:val="20"/>
          <w:lang w:eastAsia="hr-HR"/>
        </w:rPr>
        <w:t xml:space="preserve">, </w:t>
      </w:r>
      <w:r w:rsidRPr="00133DEA">
        <w:rPr>
          <w:rFonts w:ascii="Arial" w:hAnsi="Arial" w:cs="Arial"/>
          <w:sz w:val="20"/>
          <w:szCs w:val="20"/>
          <w:lang w:eastAsia="hr-HR"/>
        </w:rPr>
        <w:t>organizacije i pojedince koje su stranke u sudskom postupku koji se vodi s Društvom ili ovisnim društvima.</w:t>
      </w:r>
    </w:p>
    <w:p w14:paraId="4F714DE7" w14:textId="77777777" w:rsidR="00CE1BEB" w:rsidRPr="00133DEA" w:rsidRDefault="00CE1BEB" w:rsidP="00A93576">
      <w:pPr>
        <w:pStyle w:val="Bezproreda"/>
        <w:jc w:val="both"/>
        <w:rPr>
          <w:rFonts w:ascii="Arial" w:hAnsi="Arial" w:cs="Arial"/>
          <w:sz w:val="20"/>
          <w:szCs w:val="20"/>
          <w:lang w:eastAsia="hr-HR"/>
        </w:rPr>
      </w:pPr>
    </w:p>
    <w:p w14:paraId="02D275D0" w14:textId="77777777" w:rsidR="00252762" w:rsidRPr="00133DEA" w:rsidRDefault="00252762" w:rsidP="00A93576">
      <w:pPr>
        <w:pStyle w:val="Bezproreda"/>
        <w:jc w:val="both"/>
        <w:rPr>
          <w:rFonts w:ascii="Arial" w:hAnsi="Arial" w:cs="Arial"/>
          <w:b/>
          <w:sz w:val="20"/>
          <w:szCs w:val="20"/>
          <w:lang w:eastAsia="hr-HR"/>
        </w:rPr>
      </w:pPr>
      <w:r w:rsidRPr="00133DEA">
        <w:rPr>
          <w:rFonts w:ascii="Arial" w:hAnsi="Arial" w:cs="Arial"/>
          <w:b/>
          <w:sz w:val="20"/>
          <w:szCs w:val="20"/>
          <w:lang w:eastAsia="hr-HR"/>
        </w:rPr>
        <w:t>II.</w:t>
      </w:r>
      <w:r w:rsidRPr="00133DEA">
        <w:rPr>
          <w:rFonts w:ascii="Arial" w:hAnsi="Arial" w:cs="Arial"/>
          <w:b/>
          <w:sz w:val="20"/>
          <w:szCs w:val="20"/>
          <w:lang w:eastAsia="hr-HR"/>
        </w:rPr>
        <w:tab/>
        <w:t>NAČELA DODJELE SREDSTAVA</w:t>
      </w:r>
    </w:p>
    <w:p w14:paraId="5EFE6DE6"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4.</w:t>
      </w:r>
    </w:p>
    <w:p w14:paraId="61CAF961" w14:textId="77777777"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Dodjela sponzorstava i donacija, sukladno odredbama ovog Pravilnika, temelji se na sljedećim načelima: </w:t>
      </w:r>
    </w:p>
    <w:p w14:paraId="42CDF380" w14:textId="0D6BC089" w:rsidR="00252762"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Izvrsnost – podnositelji zahtjeva moraju opravdati dodjelu sredstava svojim predloženim projektom, dosadašnjim radom i rezultatima, te prijedlogom provedbe i procjenom traženih sredstava. </w:t>
      </w:r>
    </w:p>
    <w:p w14:paraId="79C60AFA" w14:textId="77777777" w:rsidR="001657CD" w:rsidRPr="00133DEA" w:rsidRDefault="001657CD" w:rsidP="00A93576">
      <w:pPr>
        <w:pStyle w:val="Bezproreda"/>
        <w:jc w:val="both"/>
        <w:rPr>
          <w:rFonts w:ascii="Arial" w:hAnsi="Arial" w:cs="Arial"/>
          <w:sz w:val="20"/>
          <w:szCs w:val="20"/>
          <w:lang w:eastAsia="hr-HR"/>
        </w:rPr>
      </w:pPr>
    </w:p>
    <w:p w14:paraId="7203599A" w14:textId="77777777"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Nepristranost i jednakost postupka – za sve podnositelje zahtjeva vrijedi jednak postupak, a zahtjevi će biti procijenjeni temeljem njihove vrijednosti i ustanovljenih kriterija.</w:t>
      </w:r>
    </w:p>
    <w:p w14:paraId="03A388D4" w14:textId="41883161" w:rsidR="00CE1BEB"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Djelotvornost i brzina – postupak dodjele sredstava bit će proveden u primjerenom roku, uz visoku kvalitetu vrednovanja.  </w:t>
      </w:r>
    </w:p>
    <w:p w14:paraId="20DB266A" w14:textId="125D71A0" w:rsidR="001657CD" w:rsidRDefault="001657CD" w:rsidP="00A93576">
      <w:pPr>
        <w:pStyle w:val="Bezproreda"/>
        <w:jc w:val="both"/>
        <w:rPr>
          <w:rFonts w:ascii="Arial" w:hAnsi="Arial" w:cs="Arial"/>
          <w:sz w:val="20"/>
          <w:szCs w:val="20"/>
          <w:lang w:eastAsia="hr-HR"/>
        </w:rPr>
      </w:pPr>
    </w:p>
    <w:p w14:paraId="25DCB4AF" w14:textId="77777777" w:rsidR="001657CD" w:rsidRPr="00133DEA" w:rsidRDefault="001657CD" w:rsidP="00A93576">
      <w:pPr>
        <w:pStyle w:val="Bezproreda"/>
        <w:jc w:val="both"/>
        <w:rPr>
          <w:rFonts w:ascii="Arial" w:hAnsi="Arial" w:cs="Arial"/>
          <w:sz w:val="20"/>
          <w:szCs w:val="20"/>
          <w:lang w:eastAsia="hr-HR"/>
        </w:rPr>
      </w:pPr>
    </w:p>
    <w:p w14:paraId="3498BE47" w14:textId="77777777" w:rsidR="00252762" w:rsidRPr="00133DEA" w:rsidRDefault="00252762" w:rsidP="00A93576">
      <w:pPr>
        <w:pStyle w:val="Bezproreda"/>
        <w:jc w:val="both"/>
        <w:rPr>
          <w:rFonts w:ascii="Arial" w:hAnsi="Arial" w:cs="Arial"/>
          <w:sz w:val="20"/>
          <w:szCs w:val="20"/>
          <w:lang w:eastAsia="hr-HR"/>
        </w:rPr>
      </w:pPr>
    </w:p>
    <w:p w14:paraId="62C88BF2" w14:textId="77777777" w:rsidR="00252762" w:rsidRPr="00133DEA" w:rsidRDefault="00252762" w:rsidP="00A93576">
      <w:pPr>
        <w:pStyle w:val="Bezproreda"/>
        <w:jc w:val="both"/>
        <w:rPr>
          <w:rFonts w:ascii="Arial" w:hAnsi="Arial" w:cs="Arial"/>
          <w:b/>
          <w:sz w:val="20"/>
          <w:szCs w:val="20"/>
          <w:lang w:eastAsia="hr-HR"/>
        </w:rPr>
      </w:pPr>
      <w:r w:rsidRPr="00133DEA">
        <w:rPr>
          <w:rFonts w:ascii="Arial" w:hAnsi="Arial" w:cs="Arial"/>
          <w:b/>
          <w:sz w:val="20"/>
          <w:szCs w:val="20"/>
          <w:lang w:eastAsia="hr-HR"/>
        </w:rPr>
        <w:t>III.     MJERILA DODJELE SREDSTAVA</w:t>
      </w:r>
    </w:p>
    <w:p w14:paraId="42ADC12B"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5.</w:t>
      </w:r>
    </w:p>
    <w:p w14:paraId="6F8B2445" w14:textId="33C4E091" w:rsidR="00252762" w:rsidRPr="00133DEA" w:rsidRDefault="00252762" w:rsidP="00A93576">
      <w:pPr>
        <w:pStyle w:val="Bezproreda"/>
        <w:jc w:val="both"/>
        <w:rPr>
          <w:rFonts w:ascii="Arial" w:hAnsi="Arial" w:cs="Arial"/>
          <w:sz w:val="20"/>
          <w:szCs w:val="20"/>
          <w:lang w:eastAsia="hr-HR"/>
        </w:rPr>
      </w:pPr>
      <w:bookmarkStart w:id="0" w:name="_Hlk94872010"/>
      <w:r w:rsidRPr="00133DEA">
        <w:rPr>
          <w:rFonts w:ascii="Arial" w:hAnsi="Arial" w:cs="Arial"/>
          <w:sz w:val="20"/>
          <w:szCs w:val="20"/>
          <w:lang w:eastAsia="hr-HR"/>
        </w:rPr>
        <w:t xml:space="preserve">Prihvatljivim prijaviteljima smatra se udruga i sljedeće organizacije civilnoga društva:  zaklada, fundacija, vjerska zajednica, umjetnička organizacija, sindikat, udruga poslodavaca, privatna neprofitna ustanova koja udovoljavaju sljedećim općim uvjetima:  </w:t>
      </w:r>
    </w:p>
    <w:p w14:paraId="47FB55EA" w14:textId="7EF5B1B3"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 xml:space="preserve">da je upisana u Registar udruga ili drugi odgovarajući registar; </w:t>
      </w:r>
    </w:p>
    <w:p w14:paraId="101BCCC0" w14:textId="304D2040"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da je upisana u Registar neprofitnih organizacija i vodi transparentno financijsko poslovanje u skladu s propisima o neprofitnom računovodstvu</w:t>
      </w:r>
      <w:r w:rsidRPr="00133DEA">
        <w:rPr>
          <w:rFonts w:ascii="Arial" w:hAnsi="Arial" w:cs="Arial"/>
          <w:sz w:val="20"/>
          <w:szCs w:val="20"/>
          <w:vertAlign w:val="superscript"/>
          <w:lang w:eastAsia="hr-HR"/>
        </w:rPr>
        <w:footnoteReference w:id="1"/>
      </w:r>
      <w:r w:rsidRPr="00133DEA">
        <w:rPr>
          <w:rFonts w:ascii="Arial" w:hAnsi="Arial" w:cs="Arial"/>
          <w:sz w:val="20"/>
          <w:szCs w:val="20"/>
          <w:lang w:eastAsia="hr-HR"/>
        </w:rPr>
        <w:t xml:space="preserve">; </w:t>
      </w:r>
    </w:p>
    <w:p w14:paraId="158A93F4" w14:textId="4B320EEC"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da je svojim statutom ili drugim temeljnim aktom opredijeljena za obavljanje djelatnosti i aktivnosti koje su predmet financiranja i kojima promiču uvjerenja i ciljeve koji nisu u suprotnosti s Ustavom i Zakonom;</w:t>
      </w:r>
    </w:p>
    <w:p w14:paraId="005AC5F2" w14:textId="3DCE8F76"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da je ispunila ugovorne obveze preuzete temeljem prijašnjih ugovora o dodjeli bespovratnih sredstava prema Društvu;</w:t>
      </w:r>
    </w:p>
    <w:p w14:paraId="6F082975" w14:textId="1576B95B"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da ima zadovoljavajuće organizacijske kapacitete i ljudske resurse za provedbu programa</w:t>
      </w:r>
      <w:r w:rsidR="006E093A">
        <w:rPr>
          <w:rFonts w:ascii="Arial" w:hAnsi="Arial" w:cs="Arial"/>
          <w:sz w:val="20"/>
          <w:szCs w:val="20"/>
          <w:lang w:eastAsia="hr-HR"/>
        </w:rPr>
        <w:t xml:space="preserve"> </w:t>
      </w:r>
      <w:r w:rsidRPr="00133DEA">
        <w:rPr>
          <w:rFonts w:ascii="Arial" w:hAnsi="Arial" w:cs="Arial"/>
          <w:sz w:val="20"/>
          <w:szCs w:val="20"/>
          <w:lang w:eastAsia="hr-HR"/>
        </w:rPr>
        <w:t>/projekta;</w:t>
      </w:r>
    </w:p>
    <w:p w14:paraId="468CFC67" w14:textId="05F6E9FD"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da nije u stečajnom postupku, postupku gašenja, postupku prisilne naplate ili u postupku likvidacije;</w:t>
      </w:r>
    </w:p>
    <w:p w14:paraId="257B3BF4" w14:textId="791DFB6D"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 xml:space="preserve">da ima Statut usklađen sa Zakonom o udrugama </w:t>
      </w:r>
      <w:r w:rsidR="006E093A">
        <w:rPr>
          <w:rFonts w:ascii="Arial" w:hAnsi="Arial" w:cs="Arial"/>
          <w:sz w:val="20"/>
          <w:szCs w:val="20"/>
          <w:lang w:eastAsia="hr-HR"/>
        </w:rPr>
        <w:t>(N. N. 74/2014)</w:t>
      </w:r>
    </w:p>
    <w:bookmarkEnd w:id="0"/>
    <w:p w14:paraId="03B7C22E" w14:textId="77777777" w:rsidR="00252762" w:rsidRPr="00133DEA" w:rsidRDefault="00252762" w:rsidP="00A93576">
      <w:pPr>
        <w:pStyle w:val="Bezproreda"/>
        <w:jc w:val="both"/>
        <w:rPr>
          <w:rFonts w:ascii="Arial" w:hAnsi="Arial" w:cs="Arial"/>
          <w:sz w:val="20"/>
          <w:szCs w:val="20"/>
          <w:lang w:eastAsia="hr-HR"/>
        </w:rPr>
      </w:pPr>
    </w:p>
    <w:p w14:paraId="3BA11D94" w14:textId="77777777" w:rsidR="00252762" w:rsidRPr="00133DEA" w:rsidRDefault="00252762" w:rsidP="00A93576">
      <w:pPr>
        <w:pStyle w:val="Bezproreda"/>
        <w:jc w:val="both"/>
        <w:rPr>
          <w:rFonts w:ascii="Arial" w:hAnsi="Arial" w:cs="Arial"/>
          <w:b/>
          <w:sz w:val="20"/>
          <w:szCs w:val="20"/>
          <w:lang w:eastAsia="hr-HR"/>
        </w:rPr>
      </w:pPr>
      <w:r w:rsidRPr="00133DEA">
        <w:rPr>
          <w:rFonts w:ascii="Arial" w:hAnsi="Arial" w:cs="Arial"/>
          <w:b/>
          <w:sz w:val="20"/>
          <w:szCs w:val="20"/>
          <w:lang w:eastAsia="hr-HR"/>
        </w:rPr>
        <w:t>III.</w:t>
      </w:r>
      <w:r w:rsidRPr="00133DEA">
        <w:rPr>
          <w:rFonts w:ascii="Arial" w:hAnsi="Arial" w:cs="Arial"/>
          <w:b/>
          <w:sz w:val="20"/>
          <w:szCs w:val="20"/>
          <w:lang w:eastAsia="hr-HR"/>
        </w:rPr>
        <w:tab/>
        <w:t>KRITERIJI ZA OCJENJIVANJE ZAHTJEVA ZA SPONZORSTVA I DONACIJE</w:t>
      </w:r>
    </w:p>
    <w:p w14:paraId="2EF87974"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6.</w:t>
      </w:r>
    </w:p>
    <w:p w14:paraId="239D4F96" w14:textId="0DA12D2F" w:rsidR="00914066" w:rsidRPr="00FE6DD9" w:rsidRDefault="00252762" w:rsidP="00A93576">
      <w:pPr>
        <w:pStyle w:val="Bezproreda"/>
        <w:jc w:val="both"/>
        <w:rPr>
          <w:rFonts w:ascii="Arial" w:hAnsi="Arial" w:cs="Arial"/>
          <w:sz w:val="18"/>
          <w:szCs w:val="18"/>
          <w:lang w:eastAsia="hr-HR"/>
        </w:rPr>
      </w:pPr>
      <w:r w:rsidRPr="00FE6DD9">
        <w:rPr>
          <w:rFonts w:ascii="Arial" w:hAnsi="Arial" w:cs="Arial"/>
          <w:sz w:val="18"/>
          <w:szCs w:val="18"/>
          <w:lang w:eastAsia="hr-HR"/>
        </w:rPr>
        <w:t xml:space="preserve">Prilikom procjene prijavljenih programa i projekata, a na temelju dostupnosti sredstava, primjenjivat će se sljedeći kriteriji: </w:t>
      </w:r>
    </w:p>
    <w:p w14:paraId="7B4F1BE4" w14:textId="00BFE2BE" w:rsidR="00914066" w:rsidRPr="00FE6DD9" w:rsidRDefault="00914066" w:rsidP="00A93576">
      <w:pPr>
        <w:pStyle w:val="Bezproreda"/>
        <w:jc w:val="both"/>
        <w:rPr>
          <w:rFonts w:ascii="Arial" w:eastAsia="Times New Roman" w:hAnsi="Arial" w:cs="Arial"/>
          <w:b/>
          <w:bCs/>
          <w:color w:val="000000"/>
          <w:sz w:val="18"/>
          <w:szCs w:val="18"/>
          <w:lang w:eastAsia="hr-HR" w:bidi="ta-IN"/>
        </w:rPr>
      </w:pPr>
      <w:r w:rsidRPr="00914066">
        <w:rPr>
          <w:rFonts w:ascii="Arial" w:eastAsia="Times New Roman" w:hAnsi="Arial" w:cs="Arial"/>
          <w:b/>
          <w:bCs/>
          <w:color w:val="000000"/>
          <w:sz w:val="18"/>
          <w:szCs w:val="18"/>
          <w:lang w:eastAsia="hr-HR" w:bidi="ta-IN"/>
        </w:rPr>
        <w:t>Institucionalna sposobnost prijavitelja</w:t>
      </w:r>
      <w:r w:rsidR="00F173CC" w:rsidRPr="00FE6DD9">
        <w:rPr>
          <w:rFonts w:ascii="Arial" w:eastAsia="Times New Roman" w:hAnsi="Arial" w:cs="Arial"/>
          <w:b/>
          <w:bCs/>
          <w:color w:val="000000"/>
          <w:sz w:val="18"/>
          <w:szCs w:val="18"/>
          <w:lang w:eastAsia="hr-HR" w:bidi="ta-IN"/>
        </w:rPr>
        <w:t>:</w:t>
      </w:r>
    </w:p>
    <w:p w14:paraId="3CBECC83" w14:textId="66976797" w:rsidR="00914066" w:rsidRPr="00FE6DD9" w:rsidRDefault="00F173CC" w:rsidP="00F173CC">
      <w:pPr>
        <w:pStyle w:val="Odlomakpopisa"/>
        <w:numPr>
          <w:ilvl w:val="0"/>
          <w:numId w:val="9"/>
        </w:numPr>
        <w:autoSpaceDE w:val="0"/>
        <w:autoSpaceDN w:val="0"/>
        <w:adjustRightInd w:val="0"/>
        <w:spacing w:after="0" w:line="240" w:lineRule="auto"/>
        <w:jc w:val="both"/>
        <w:rPr>
          <w:rFonts w:ascii="Arial" w:hAnsi="Arial" w:cs="Arial"/>
          <w:snapToGrid w:val="0"/>
          <w:sz w:val="18"/>
          <w:szCs w:val="18"/>
        </w:rPr>
      </w:pPr>
      <w:r w:rsidRPr="00FE6DD9">
        <w:rPr>
          <w:rFonts w:ascii="Arial" w:hAnsi="Arial" w:cs="Arial"/>
          <w:snapToGrid w:val="0"/>
          <w:sz w:val="18"/>
          <w:szCs w:val="18"/>
        </w:rPr>
        <w:t>I</w:t>
      </w:r>
      <w:r w:rsidR="00914066" w:rsidRPr="00FE6DD9">
        <w:rPr>
          <w:rFonts w:ascii="Arial" w:hAnsi="Arial" w:cs="Arial"/>
          <w:snapToGrid w:val="0"/>
          <w:sz w:val="18"/>
          <w:szCs w:val="18"/>
        </w:rPr>
        <w:t>skustvo i stručni kapaciteta za provedbu planiranih aktivnosti projekata/programa</w:t>
      </w:r>
    </w:p>
    <w:p w14:paraId="4CBC1CFF" w14:textId="71ABD81F" w:rsidR="00914066" w:rsidRPr="00FE6DD9" w:rsidRDefault="00914066" w:rsidP="00914066">
      <w:pPr>
        <w:autoSpaceDE w:val="0"/>
        <w:autoSpaceDN w:val="0"/>
        <w:adjustRightInd w:val="0"/>
        <w:spacing w:after="0" w:line="240" w:lineRule="auto"/>
        <w:jc w:val="both"/>
        <w:rPr>
          <w:rFonts w:ascii="Arial" w:eastAsia="Times New Roman" w:hAnsi="Arial" w:cs="Arial"/>
          <w:b/>
          <w:bCs/>
          <w:color w:val="000000"/>
          <w:sz w:val="18"/>
          <w:szCs w:val="18"/>
          <w:lang w:eastAsia="hr-HR" w:bidi="ta-IN"/>
        </w:rPr>
      </w:pPr>
      <w:r w:rsidRPr="00914066">
        <w:rPr>
          <w:rFonts w:ascii="Arial" w:eastAsia="Times New Roman" w:hAnsi="Arial" w:cs="Arial"/>
          <w:b/>
          <w:bCs/>
          <w:color w:val="000000"/>
          <w:sz w:val="18"/>
          <w:szCs w:val="18"/>
          <w:lang w:eastAsia="hr-HR" w:bidi="ta-IN"/>
        </w:rPr>
        <w:t>Relevantnost projekta/programa</w:t>
      </w:r>
      <w:r w:rsidR="00F173CC" w:rsidRPr="00FE6DD9">
        <w:rPr>
          <w:rFonts w:ascii="Arial" w:eastAsia="Times New Roman" w:hAnsi="Arial" w:cs="Arial"/>
          <w:b/>
          <w:bCs/>
          <w:color w:val="000000"/>
          <w:sz w:val="18"/>
          <w:szCs w:val="18"/>
          <w:lang w:eastAsia="hr-HR" w:bidi="ta-IN"/>
        </w:rPr>
        <w:t>:</w:t>
      </w:r>
    </w:p>
    <w:p w14:paraId="60A8A790" w14:textId="413118B4" w:rsidR="00D6531D" w:rsidRPr="00D6531D" w:rsidRDefault="00F173CC" w:rsidP="00F173CC">
      <w:pPr>
        <w:pStyle w:val="Odlomakpopisa"/>
        <w:numPr>
          <w:ilvl w:val="0"/>
          <w:numId w:val="9"/>
        </w:numPr>
        <w:autoSpaceDE w:val="0"/>
        <w:autoSpaceDN w:val="0"/>
        <w:adjustRightInd w:val="0"/>
        <w:spacing w:after="0" w:line="240" w:lineRule="auto"/>
        <w:jc w:val="both"/>
        <w:rPr>
          <w:rFonts w:ascii="Arial" w:hAnsi="Arial" w:cs="Arial"/>
          <w:b/>
          <w:bCs/>
          <w:color w:val="000000"/>
          <w:sz w:val="18"/>
          <w:szCs w:val="18"/>
          <w:lang w:bidi="ta-IN"/>
        </w:rPr>
      </w:pPr>
      <w:r w:rsidRPr="00D6531D">
        <w:rPr>
          <w:rFonts w:ascii="Arial" w:hAnsi="Arial" w:cs="Arial"/>
          <w:snapToGrid w:val="0"/>
          <w:sz w:val="18"/>
          <w:szCs w:val="18"/>
        </w:rPr>
        <w:t>k</w:t>
      </w:r>
      <w:r w:rsidR="00914066" w:rsidRPr="00D6531D">
        <w:rPr>
          <w:rFonts w:ascii="Arial" w:hAnsi="Arial" w:cs="Arial"/>
          <w:snapToGrid w:val="0"/>
          <w:sz w:val="18"/>
          <w:szCs w:val="18"/>
        </w:rPr>
        <w:t>valiteta i originalnost/posebnost  programa</w:t>
      </w:r>
      <w:r w:rsidR="00D6531D" w:rsidRPr="00D6531D">
        <w:rPr>
          <w:rFonts w:ascii="Arial" w:hAnsi="Arial" w:cs="Arial"/>
          <w:snapToGrid w:val="0"/>
          <w:sz w:val="18"/>
          <w:szCs w:val="18"/>
        </w:rPr>
        <w:t>,</w:t>
      </w:r>
      <w:r w:rsidR="00914066" w:rsidRPr="00D6531D">
        <w:rPr>
          <w:rFonts w:ascii="Arial" w:hAnsi="Arial" w:cs="Arial"/>
          <w:snapToGrid w:val="0"/>
          <w:sz w:val="18"/>
          <w:szCs w:val="18"/>
        </w:rPr>
        <w:t xml:space="preserve"> </w:t>
      </w:r>
    </w:p>
    <w:p w14:paraId="5C427E6E" w14:textId="54039479" w:rsidR="00914066" w:rsidRPr="00D6531D" w:rsidRDefault="00D6531D" w:rsidP="00F173CC">
      <w:pPr>
        <w:pStyle w:val="Odlomakpopisa"/>
        <w:numPr>
          <w:ilvl w:val="0"/>
          <w:numId w:val="9"/>
        </w:numPr>
        <w:autoSpaceDE w:val="0"/>
        <w:autoSpaceDN w:val="0"/>
        <w:adjustRightInd w:val="0"/>
        <w:spacing w:after="0" w:line="240" w:lineRule="auto"/>
        <w:jc w:val="both"/>
        <w:rPr>
          <w:rFonts w:ascii="Arial" w:hAnsi="Arial" w:cs="Arial"/>
          <w:b/>
          <w:bCs/>
          <w:color w:val="000000"/>
          <w:sz w:val="18"/>
          <w:szCs w:val="18"/>
          <w:lang w:bidi="ta-IN"/>
        </w:rPr>
      </w:pPr>
      <w:r w:rsidRPr="00D6531D">
        <w:rPr>
          <w:rFonts w:ascii="Arial" w:hAnsi="Arial" w:cs="Arial"/>
          <w:sz w:val="18"/>
          <w:szCs w:val="18"/>
        </w:rPr>
        <w:t>posredno ili neposredno unaprjeđenje kvalitete života pojedinca ili društvene zajednice u cjelini</w:t>
      </w:r>
      <w:r>
        <w:rPr>
          <w:rFonts w:ascii="Arial" w:hAnsi="Arial" w:cs="Arial"/>
          <w:sz w:val="18"/>
          <w:szCs w:val="18"/>
        </w:rPr>
        <w:t>,</w:t>
      </w:r>
      <w:r w:rsidRPr="00D6531D">
        <w:rPr>
          <w:rFonts w:ascii="Arial" w:hAnsi="Arial" w:cs="Arial"/>
          <w:snapToGrid w:val="0"/>
          <w:sz w:val="18"/>
          <w:szCs w:val="18"/>
        </w:rPr>
        <w:t xml:space="preserve"> </w:t>
      </w:r>
    </w:p>
    <w:p w14:paraId="524D8C22" w14:textId="433675A8" w:rsidR="00F173CC" w:rsidRPr="00D6531D" w:rsidRDefault="00F173CC" w:rsidP="00F173CC">
      <w:pPr>
        <w:pStyle w:val="Odlomakpopisa"/>
        <w:numPr>
          <w:ilvl w:val="0"/>
          <w:numId w:val="9"/>
        </w:numPr>
        <w:autoSpaceDE w:val="0"/>
        <w:autoSpaceDN w:val="0"/>
        <w:adjustRightInd w:val="0"/>
        <w:spacing w:after="0" w:line="240" w:lineRule="auto"/>
        <w:jc w:val="both"/>
        <w:rPr>
          <w:rFonts w:ascii="Arial" w:hAnsi="Arial" w:cs="Arial"/>
          <w:b/>
          <w:bCs/>
          <w:color w:val="000000"/>
          <w:sz w:val="18"/>
          <w:szCs w:val="18"/>
          <w:lang w:bidi="ta-IN"/>
        </w:rPr>
      </w:pPr>
      <w:r w:rsidRPr="00914066">
        <w:rPr>
          <w:rFonts w:ascii="Arial" w:hAnsi="Arial" w:cs="Arial"/>
          <w:snapToGrid w:val="0"/>
          <w:sz w:val="18"/>
          <w:szCs w:val="18"/>
        </w:rPr>
        <w:t>aktivnosti projekta/programa</w:t>
      </w:r>
      <w:r w:rsidRPr="00D6531D">
        <w:rPr>
          <w:rFonts w:ascii="Arial" w:hAnsi="Arial" w:cs="Arial"/>
          <w:snapToGrid w:val="0"/>
          <w:sz w:val="18"/>
          <w:szCs w:val="18"/>
        </w:rPr>
        <w:t>,</w:t>
      </w:r>
      <w:r w:rsidRPr="00914066">
        <w:rPr>
          <w:rFonts w:ascii="Arial" w:hAnsi="Arial" w:cs="Arial"/>
          <w:snapToGrid w:val="0"/>
          <w:sz w:val="18"/>
          <w:szCs w:val="18"/>
        </w:rPr>
        <w:t xml:space="preserve"> opravdan</w:t>
      </w:r>
      <w:r w:rsidRPr="00D6531D">
        <w:rPr>
          <w:rFonts w:ascii="Arial" w:hAnsi="Arial" w:cs="Arial"/>
          <w:snapToGrid w:val="0"/>
          <w:sz w:val="18"/>
          <w:szCs w:val="18"/>
        </w:rPr>
        <w:t>ost</w:t>
      </w:r>
      <w:r w:rsidRPr="00914066">
        <w:rPr>
          <w:rFonts w:ascii="Arial" w:hAnsi="Arial" w:cs="Arial"/>
          <w:snapToGrid w:val="0"/>
          <w:sz w:val="18"/>
          <w:szCs w:val="18"/>
        </w:rPr>
        <w:t>, razumljiv</w:t>
      </w:r>
      <w:r w:rsidRPr="00D6531D">
        <w:rPr>
          <w:rFonts w:ascii="Arial" w:hAnsi="Arial" w:cs="Arial"/>
          <w:snapToGrid w:val="0"/>
          <w:sz w:val="18"/>
          <w:szCs w:val="18"/>
        </w:rPr>
        <w:t>ost</w:t>
      </w:r>
      <w:r w:rsidRPr="00914066">
        <w:rPr>
          <w:rFonts w:ascii="Arial" w:hAnsi="Arial" w:cs="Arial"/>
          <w:snapToGrid w:val="0"/>
          <w:sz w:val="18"/>
          <w:szCs w:val="18"/>
        </w:rPr>
        <w:t xml:space="preserve"> i provediv</w:t>
      </w:r>
      <w:r w:rsidRPr="00D6531D">
        <w:rPr>
          <w:rFonts w:ascii="Arial" w:hAnsi="Arial" w:cs="Arial"/>
          <w:snapToGrid w:val="0"/>
          <w:sz w:val="18"/>
          <w:szCs w:val="18"/>
        </w:rPr>
        <w:t>ost</w:t>
      </w:r>
      <w:r w:rsidR="00FE6DD9" w:rsidRPr="00D6531D">
        <w:rPr>
          <w:rFonts w:ascii="Arial" w:hAnsi="Arial" w:cs="Arial"/>
          <w:snapToGrid w:val="0"/>
          <w:sz w:val="18"/>
          <w:szCs w:val="18"/>
        </w:rPr>
        <w:t>,</w:t>
      </w:r>
    </w:p>
    <w:p w14:paraId="3F79BFA8" w14:textId="77777777" w:rsidR="00FE6DD9" w:rsidRPr="00D6531D" w:rsidRDefault="00F173CC" w:rsidP="00F173CC">
      <w:pPr>
        <w:pStyle w:val="Odlomakpopisa"/>
        <w:numPr>
          <w:ilvl w:val="0"/>
          <w:numId w:val="9"/>
        </w:numPr>
        <w:autoSpaceDE w:val="0"/>
        <w:autoSpaceDN w:val="0"/>
        <w:adjustRightInd w:val="0"/>
        <w:spacing w:after="0" w:line="240" w:lineRule="auto"/>
        <w:jc w:val="both"/>
        <w:rPr>
          <w:rFonts w:ascii="Arial" w:hAnsi="Arial" w:cs="Arial"/>
          <w:b/>
          <w:bCs/>
          <w:color w:val="000000"/>
          <w:sz w:val="18"/>
          <w:szCs w:val="18"/>
          <w:lang w:bidi="ta-IN"/>
        </w:rPr>
      </w:pPr>
      <w:r w:rsidRPr="00D6531D">
        <w:rPr>
          <w:rFonts w:ascii="Arial" w:hAnsi="Arial" w:cs="Arial"/>
          <w:color w:val="000000"/>
          <w:sz w:val="18"/>
          <w:szCs w:val="18"/>
          <w:lang w:bidi="ta-IN"/>
        </w:rPr>
        <w:t>p</w:t>
      </w:r>
      <w:r w:rsidRPr="00914066">
        <w:rPr>
          <w:rFonts w:ascii="Arial" w:hAnsi="Arial" w:cs="Arial"/>
          <w:color w:val="000000"/>
          <w:sz w:val="18"/>
          <w:szCs w:val="18"/>
          <w:lang w:bidi="ta-IN"/>
        </w:rPr>
        <w:t>ridonosi li projekt/program unaprijeđenu kvalitete života pojedinca ili društvene zajednice u cjelini</w:t>
      </w:r>
      <w:r w:rsidR="00FE6DD9" w:rsidRPr="00D6531D">
        <w:rPr>
          <w:rFonts w:ascii="Arial" w:hAnsi="Arial" w:cs="Arial"/>
          <w:snapToGrid w:val="0"/>
          <w:sz w:val="18"/>
          <w:szCs w:val="18"/>
        </w:rPr>
        <w:t>,</w:t>
      </w:r>
    </w:p>
    <w:p w14:paraId="661EE31C" w14:textId="52CD8AB3" w:rsidR="00F173CC" w:rsidRPr="00D6531D" w:rsidRDefault="00FE6DD9" w:rsidP="00F173CC">
      <w:pPr>
        <w:pStyle w:val="Odlomakpopisa"/>
        <w:numPr>
          <w:ilvl w:val="0"/>
          <w:numId w:val="9"/>
        </w:numPr>
        <w:autoSpaceDE w:val="0"/>
        <w:autoSpaceDN w:val="0"/>
        <w:adjustRightInd w:val="0"/>
        <w:spacing w:after="0" w:line="240" w:lineRule="auto"/>
        <w:jc w:val="both"/>
        <w:rPr>
          <w:rFonts w:ascii="Arial" w:hAnsi="Arial" w:cs="Arial"/>
          <w:b/>
          <w:bCs/>
          <w:color w:val="000000"/>
          <w:sz w:val="18"/>
          <w:szCs w:val="18"/>
          <w:lang w:bidi="ta-IN"/>
        </w:rPr>
      </w:pPr>
      <w:r w:rsidRPr="00D6531D">
        <w:rPr>
          <w:rFonts w:ascii="Arial" w:hAnsi="Arial" w:cs="Arial"/>
          <w:snapToGrid w:val="0"/>
          <w:sz w:val="18"/>
          <w:szCs w:val="18"/>
        </w:rPr>
        <w:t>i</w:t>
      </w:r>
      <w:r w:rsidRPr="00914066">
        <w:rPr>
          <w:rFonts w:ascii="Arial" w:hAnsi="Arial" w:cs="Arial"/>
          <w:snapToGrid w:val="0"/>
          <w:sz w:val="18"/>
          <w:szCs w:val="18"/>
        </w:rPr>
        <w:t>ma li projekt/program jasno definirane korisnike (broj, dob, spol i sl</w:t>
      </w:r>
    </w:p>
    <w:p w14:paraId="76A3E2FB" w14:textId="09D6761E" w:rsidR="00426EEC" w:rsidRPr="00D6531D" w:rsidRDefault="00426EEC" w:rsidP="00D6531D">
      <w:pPr>
        <w:pStyle w:val="Bezproreda"/>
        <w:numPr>
          <w:ilvl w:val="0"/>
          <w:numId w:val="9"/>
        </w:numPr>
        <w:jc w:val="both"/>
        <w:rPr>
          <w:rFonts w:ascii="Arial" w:hAnsi="Arial" w:cs="Arial"/>
          <w:sz w:val="18"/>
          <w:szCs w:val="18"/>
          <w:lang w:eastAsia="hr-HR"/>
        </w:rPr>
      </w:pPr>
      <w:r w:rsidRPr="00D6531D">
        <w:rPr>
          <w:rFonts w:ascii="Arial" w:hAnsi="Arial" w:cs="Arial"/>
          <w:sz w:val="18"/>
          <w:szCs w:val="18"/>
          <w:lang w:eastAsia="hr-HR"/>
        </w:rPr>
        <w:t>utjecaju projekta i korisnog učinka</w:t>
      </w:r>
      <w:r w:rsidRPr="00FE6DD9">
        <w:rPr>
          <w:rFonts w:ascii="Arial" w:hAnsi="Arial" w:cs="Arial"/>
          <w:sz w:val="18"/>
          <w:szCs w:val="18"/>
          <w:lang w:eastAsia="hr-HR"/>
        </w:rPr>
        <w:t xml:space="preserve"> na područja od posebnog interesa za Društvo i širu društvenu zajednicu</w:t>
      </w:r>
      <w:r w:rsidR="00D6531D">
        <w:rPr>
          <w:rFonts w:ascii="Arial" w:hAnsi="Arial" w:cs="Arial"/>
          <w:sz w:val="18"/>
          <w:szCs w:val="18"/>
          <w:lang w:eastAsia="hr-HR"/>
        </w:rPr>
        <w:t>.</w:t>
      </w:r>
    </w:p>
    <w:p w14:paraId="1415C071" w14:textId="4C1EBEDC" w:rsidR="00426EEC" w:rsidRDefault="00426EEC" w:rsidP="00426EEC">
      <w:pPr>
        <w:autoSpaceDE w:val="0"/>
        <w:autoSpaceDN w:val="0"/>
        <w:adjustRightInd w:val="0"/>
        <w:spacing w:after="0" w:line="240" w:lineRule="auto"/>
        <w:jc w:val="both"/>
        <w:rPr>
          <w:rFonts w:ascii="Arial" w:eastAsia="Times New Roman" w:hAnsi="Arial" w:cs="Arial"/>
          <w:b/>
          <w:bCs/>
          <w:noProof/>
          <w:color w:val="000000"/>
          <w:sz w:val="18"/>
          <w:szCs w:val="18"/>
          <w:lang w:eastAsia="hr-HR" w:bidi="ta-IN"/>
        </w:rPr>
      </w:pPr>
      <w:r w:rsidRPr="00914066">
        <w:rPr>
          <w:rFonts w:ascii="Arial" w:eastAsia="Times New Roman" w:hAnsi="Arial" w:cs="Arial"/>
          <w:b/>
          <w:bCs/>
          <w:noProof/>
          <w:color w:val="000000"/>
          <w:sz w:val="18"/>
          <w:szCs w:val="18"/>
          <w:lang w:eastAsia="hr-HR" w:bidi="ta-IN"/>
        </w:rPr>
        <w:t>Proračun</w:t>
      </w:r>
      <w:r>
        <w:rPr>
          <w:rFonts w:ascii="Arial" w:eastAsia="Times New Roman" w:hAnsi="Arial" w:cs="Arial"/>
          <w:b/>
          <w:bCs/>
          <w:noProof/>
          <w:color w:val="000000"/>
          <w:sz w:val="18"/>
          <w:szCs w:val="18"/>
          <w:lang w:eastAsia="hr-HR" w:bidi="ta-IN"/>
        </w:rPr>
        <w:t>:</w:t>
      </w:r>
    </w:p>
    <w:p w14:paraId="0EF976C0" w14:textId="50448D66" w:rsidR="00426EEC" w:rsidRPr="00FE6DD9" w:rsidRDefault="00426EEC" w:rsidP="00426EEC">
      <w:pPr>
        <w:pStyle w:val="Bezproreda"/>
        <w:numPr>
          <w:ilvl w:val="0"/>
          <w:numId w:val="9"/>
        </w:numPr>
        <w:jc w:val="both"/>
        <w:rPr>
          <w:rFonts w:ascii="Arial" w:hAnsi="Arial" w:cs="Arial"/>
          <w:sz w:val="20"/>
          <w:szCs w:val="20"/>
          <w:lang w:eastAsia="hr-HR"/>
        </w:rPr>
      </w:pPr>
      <w:r>
        <w:rPr>
          <w:rFonts w:ascii="Arial" w:hAnsi="Arial" w:cs="Arial"/>
          <w:sz w:val="20"/>
          <w:szCs w:val="20"/>
          <w:lang w:eastAsia="hr-HR"/>
        </w:rPr>
        <w:t>r</w:t>
      </w:r>
      <w:r w:rsidRPr="00133DEA">
        <w:rPr>
          <w:rFonts w:ascii="Arial" w:hAnsi="Arial" w:cs="Arial"/>
          <w:sz w:val="20"/>
          <w:szCs w:val="20"/>
          <w:lang w:eastAsia="hr-HR"/>
        </w:rPr>
        <w:t>ealistične i transparentne financijske procjene</w:t>
      </w:r>
      <w:r>
        <w:rPr>
          <w:rFonts w:ascii="Arial" w:hAnsi="Arial" w:cs="Arial"/>
          <w:sz w:val="20"/>
          <w:szCs w:val="20"/>
          <w:lang w:eastAsia="hr-HR"/>
        </w:rPr>
        <w:t xml:space="preserve"> </w:t>
      </w:r>
      <w:r w:rsidRPr="00426EEC">
        <w:rPr>
          <w:rFonts w:ascii="Arial" w:eastAsia="Times New Roman" w:hAnsi="Arial" w:cs="Arial"/>
          <w:noProof/>
          <w:snapToGrid w:val="0"/>
          <w:sz w:val="18"/>
          <w:szCs w:val="18"/>
        </w:rPr>
        <w:t>(</w:t>
      </w:r>
      <w:r w:rsidR="00FE6DD9">
        <w:rPr>
          <w:rFonts w:ascii="Arial" w:eastAsia="Times New Roman" w:hAnsi="Arial" w:cs="Arial"/>
          <w:noProof/>
          <w:snapToGrid w:val="0"/>
          <w:sz w:val="18"/>
          <w:szCs w:val="18"/>
        </w:rPr>
        <w:t>j</w:t>
      </w:r>
      <w:r w:rsidRPr="00426EEC">
        <w:rPr>
          <w:rFonts w:ascii="Arial" w:eastAsia="Times New Roman" w:hAnsi="Arial" w:cs="Arial"/>
          <w:noProof/>
          <w:snapToGrid w:val="0"/>
          <w:sz w:val="18"/>
          <w:szCs w:val="18"/>
        </w:rPr>
        <w:t>esu li troškovi projekta/programa realni u odnosu na određene rezultate i predviđeno vrijeme trajanja</w:t>
      </w:r>
      <w:r>
        <w:rPr>
          <w:rFonts w:ascii="Arial" w:eastAsia="Times New Roman" w:hAnsi="Arial" w:cs="Arial"/>
          <w:noProof/>
          <w:snapToGrid w:val="0"/>
          <w:sz w:val="18"/>
          <w:szCs w:val="18"/>
        </w:rPr>
        <w:t>)</w:t>
      </w:r>
    </w:p>
    <w:p w14:paraId="70F15CB7" w14:textId="546D4186" w:rsidR="00FE6DD9" w:rsidRPr="00FE6DD9" w:rsidRDefault="00FE6DD9" w:rsidP="00FE6DD9">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planiranim sredstvima za sponzorstva/donacije</w:t>
      </w:r>
      <w:r>
        <w:rPr>
          <w:rFonts w:ascii="Arial" w:hAnsi="Arial" w:cs="Arial"/>
          <w:sz w:val="20"/>
          <w:szCs w:val="20"/>
          <w:lang w:eastAsia="hr-HR"/>
        </w:rPr>
        <w:t xml:space="preserve"> (j</w:t>
      </w:r>
      <w:r w:rsidRPr="00914066">
        <w:rPr>
          <w:rFonts w:ascii="Arial" w:eastAsia="Times New Roman" w:hAnsi="Arial" w:cs="Arial"/>
          <w:noProof/>
          <w:color w:val="000000"/>
          <w:sz w:val="18"/>
          <w:szCs w:val="18"/>
          <w:lang w:eastAsia="hr-HR" w:bidi="ta-IN"/>
        </w:rPr>
        <w:t>esu li troškovi projekta usklađeni s planiranim aktivnostima projekta/programa</w:t>
      </w:r>
      <w:r>
        <w:rPr>
          <w:rFonts w:ascii="Arial" w:eastAsia="Times New Roman" w:hAnsi="Arial" w:cs="Arial"/>
          <w:noProof/>
          <w:color w:val="000000"/>
          <w:sz w:val="18"/>
          <w:szCs w:val="18"/>
          <w:lang w:eastAsia="hr-HR" w:bidi="ta-IN"/>
        </w:rPr>
        <w:t>)</w:t>
      </w:r>
    </w:p>
    <w:p w14:paraId="7236EC3B" w14:textId="45F21A8B" w:rsidR="00F173CC" w:rsidRDefault="00F173CC" w:rsidP="00D6531D">
      <w:pPr>
        <w:pStyle w:val="Bezproreda"/>
        <w:numPr>
          <w:ilvl w:val="0"/>
          <w:numId w:val="9"/>
        </w:numPr>
        <w:jc w:val="both"/>
        <w:rPr>
          <w:rFonts w:ascii="Arial" w:hAnsi="Arial" w:cs="Arial"/>
          <w:sz w:val="20"/>
          <w:szCs w:val="20"/>
          <w:lang w:eastAsia="hr-HR"/>
        </w:rPr>
      </w:pPr>
      <w:r w:rsidRPr="00D6531D">
        <w:rPr>
          <w:rFonts w:ascii="Arial" w:hAnsi="Arial" w:cs="Arial"/>
          <w:sz w:val="20"/>
          <w:szCs w:val="20"/>
          <w:lang w:eastAsia="hr-HR"/>
        </w:rPr>
        <w:t>vrijednost ostalih prijavljenih projekata</w:t>
      </w:r>
      <w:r w:rsidR="00D6531D">
        <w:rPr>
          <w:rFonts w:ascii="Arial" w:hAnsi="Arial" w:cs="Arial"/>
          <w:sz w:val="20"/>
          <w:szCs w:val="20"/>
          <w:lang w:eastAsia="hr-HR"/>
        </w:rPr>
        <w:t>.</w:t>
      </w:r>
    </w:p>
    <w:p w14:paraId="34202667" w14:textId="77777777" w:rsidR="00D6531D" w:rsidRDefault="00D6531D" w:rsidP="00D6531D">
      <w:pPr>
        <w:pStyle w:val="Bezproreda"/>
        <w:ind w:left="720"/>
        <w:jc w:val="both"/>
        <w:rPr>
          <w:rFonts w:ascii="Arial" w:hAnsi="Arial" w:cs="Arial"/>
          <w:sz w:val="20"/>
          <w:szCs w:val="20"/>
          <w:lang w:eastAsia="hr-HR"/>
        </w:rPr>
      </w:pPr>
    </w:p>
    <w:p w14:paraId="0313AE89" w14:textId="321817B7" w:rsidR="00914066" w:rsidRPr="00902DB1" w:rsidRDefault="00D6531D" w:rsidP="00902DB1">
      <w:pPr>
        <w:pStyle w:val="Bezproreda"/>
        <w:jc w:val="both"/>
        <w:rPr>
          <w:rFonts w:ascii="Arial" w:hAnsi="Arial" w:cs="Arial"/>
          <w:sz w:val="20"/>
          <w:szCs w:val="20"/>
          <w:lang w:eastAsia="hr-HR"/>
        </w:rPr>
      </w:pPr>
      <w:r>
        <w:rPr>
          <w:rFonts w:ascii="Arial" w:hAnsi="Arial" w:cs="Arial"/>
          <w:sz w:val="20"/>
          <w:szCs w:val="20"/>
          <w:lang w:eastAsia="hr-HR"/>
        </w:rPr>
        <w:t>M</w:t>
      </w:r>
      <w:r w:rsidR="00F173CC" w:rsidRPr="00D6531D">
        <w:rPr>
          <w:rFonts w:ascii="Arial" w:hAnsi="Arial" w:cs="Arial"/>
          <w:sz w:val="20"/>
          <w:szCs w:val="20"/>
          <w:lang w:eastAsia="hr-HR"/>
        </w:rPr>
        <w:t>ogućnosti medijske iskoristivosti projekta za promicanje usluga Društva u slučaju sponzorstva,</w:t>
      </w:r>
    </w:p>
    <w:p w14:paraId="729C09EB" w14:textId="77777777" w:rsidR="00633BF3" w:rsidRPr="00133DEA" w:rsidRDefault="00633BF3" w:rsidP="00A93576">
      <w:pPr>
        <w:pStyle w:val="Bezproreda"/>
        <w:jc w:val="center"/>
        <w:rPr>
          <w:rFonts w:ascii="Arial" w:hAnsi="Arial" w:cs="Arial"/>
          <w:sz w:val="20"/>
          <w:szCs w:val="20"/>
          <w:lang w:eastAsia="hr-HR"/>
        </w:rPr>
      </w:pPr>
    </w:p>
    <w:p w14:paraId="6E52B3D4" w14:textId="630E2E6E"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Kriteriji za financiranje programa i projekata od interesa za opće dobro koje provode udruge i druge organizacije civilnoga društva, </w:t>
      </w:r>
      <w:r w:rsidR="00902DB1">
        <w:rPr>
          <w:rFonts w:ascii="Arial" w:hAnsi="Arial" w:cs="Arial"/>
          <w:sz w:val="20"/>
          <w:szCs w:val="20"/>
          <w:lang w:eastAsia="hr-HR"/>
        </w:rPr>
        <w:t xml:space="preserve">iz prethodnih stavaka ovog članka </w:t>
      </w:r>
      <w:r w:rsidRPr="00133DEA">
        <w:rPr>
          <w:rFonts w:ascii="Arial" w:hAnsi="Arial" w:cs="Arial"/>
          <w:sz w:val="20"/>
          <w:szCs w:val="20"/>
          <w:lang w:eastAsia="hr-HR"/>
        </w:rPr>
        <w:t xml:space="preserve">propisuju se javnim pozivom. </w:t>
      </w:r>
    </w:p>
    <w:p w14:paraId="75C9AD0B" w14:textId="77777777" w:rsidR="00252762" w:rsidRPr="00133DEA" w:rsidRDefault="00252762" w:rsidP="00A93576">
      <w:pPr>
        <w:pStyle w:val="Bezproreda"/>
        <w:jc w:val="both"/>
        <w:rPr>
          <w:rFonts w:ascii="Arial" w:hAnsi="Arial" w:cs="Arial"/>
          <w:sz w:val="20"/>
          <w:szCs w:val="20"/>
          <w:lang w:eastAsia="hr-HR"/>
        </w:rPr>
      </w:pPr>
    </w:p>
    <w:p w14:paraId="550087E4" w14:textId="77777777" w:rsidR="00252762" w:rsidRPr="00133DEA" w:rsidRDefault="00252762" w:rsidP="00A93576">
      <w:pPr>
        <w:pStyle w:val="Bezproreda"/>
        <w:jc w:val="both"/>
        <w:rPr>
          <w:rFonts w:ascii="Arial" w:hAnsi="Arial" w:cs="Arial"/>
          <w:b/>
          <w:sz w:val="20"/>
          <w:szCs w:val="20"/>
          <w:lang w:eastAsia="hr-HR"/>
        </w:rPr>
      </w:pPr>
      <w:r w:rsidRPr="00133DEA">
        <w:rPr>
          <w:rFonts w:ascii="Arial" w:hAnsi="Arial" w:cs="Arial"/>
          <w:b/>
          <w:sz w:val="20"/>
          <w:szCs w:val="20"/>
          <w:lang w:eastAsia="hr-HR"/>
        </w:rPr>
        <w:t>IV.</w:t>
      </w:r>
      <w:r w:rsidRPr="00133DEA">
        <w:rPr>
          <w:rFonts w:ascii="Arial" w:hAnsi="Arial" w:cs="Arial"/>
          <w:b/>
          <w:sz w:val="20"/>
          <w:szCs w:val="20"/>
          <w:lang w:eastAsia="hr-HR"/>
        </w:rPr>
        <w:tab/>
        <w:t xml:space="preserve">POSTUPAK SPONZORSTAVA I DONACIJA </w:t>
      </w:r>
    </w:p>
    <w:p w14:paraId="106A0A47"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7.</w:t>
      </w:r>
    </w:p>
    <w:p w14:paraId="4F18EE1B" w14:textId="1F0C61D6" w:rsidR="00252762"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Postupak dodjele sponzorstva temeljem ovog Pravilnika započinje pisanim zahtjevom Društvu za sponzorstvom na obrascima koji su u prilogu ovog Pravilnika i čine njegov sastavni dio.</w:t>
      </w:r>
    </w:p>
    <w:p w14:paraId="3912146D" w14:textId="77777777" w:rsidR="001657CD" w:rsidRPr="00133DEA" w:rsidRDefault="001657CD" w:rsidP="00A93576">
      <w:pPr>
        <w:pStyle w:val="Bezproreda"/>
        <w:jc w:val="both"/>
        <w:rPr>
          <w:rFonts w:ascii="Arial" w:hAnsi="Arial" w:cs="Arial"/>
          <w:sz w:val="20"/>
          <w:szCs w:val="20"/>
          <w:lang w:eastAsia="hr-HR"/>
        </w:rPr>
      </w:pPr>
    </w:p>
    <w:p w14:paraId="0A735103" w14:textId="05A67098" w:rsidR="00252762"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Postupak dodjele donacije temeljem ovog Pravilnika započinje objavljivanjem javnog poziva (u daljnjem tekstu: Poziv) od strane Društva.</w:t>
      </w:r>
    </w:p>
    <w:p w14:paraId="5D3A2646" w14:textId="77777777" w:rsidR="001657CD" w:rsidRPr="00133DEA" w:rsidRDefault="001657CD" w:rsidP="00A93576">
      <w:pPr>
        <w:pStyle w:val="Bezproreda"/>
        <w:jc w:val="both"/>
        <w:rPr>
          <w:rFonts w:ascii="Arial" w:hAnsi="Arial" w:cs="Arial"/>
          <w:sz w:val="20"/>
          <w:szCs w:val="20"/>
          <w:lang w:eastAsia="hr-HR"/>
        </w:rPr>
      </w:pPr>
    </w:p>
    <w:p w14:paraId="04F79358" w14:textId="410D1F79" w:rsidR="00252762" w:rsidRDefault="00252762" w:rsidP="00A93576">
      <w:pPr>
        <w:pStyle w:val="Bezproreda"/>
        <w:jc w:val="both"/>
        <w:rPr>
          <w:rFonts w:ascii="Arial" w:hAnsi="Arial" w:cs="Arial"/>
          <w:sz w:val="20"/>
          <w:szCs w:val="20"/>
          <w:lang w:eastAsia="hr-HR"/>
        </w:rPr>
      </w:pPr>
      <w:bookmarkStart w:id="1" w:name="_Hlk94872104"/>
      <w:r w:rsidRPr="00133DEA">
        <w:rPr>
          <w:rFonts w:ascii="Arial" w:hAnsi="Arial" w:cs="Arial"/>
          <w:sz w:val="20"/>
          <w:szCs w:val="20"/>
          <w:lang w:eastAsia="hr-HR"/>
        </w:rPr>
        <w:t>Ispunjeni obrasci zahtjeva za sponzorstvo, odnosno obrasci prijave za donaciju dostavljaju se na kontakte naznačene na obrascu u papirnatoj verziji (poštom ili osobno na adresu Društva) i u elektronskoj verziji (</w:t>
      </w:r>
      <w:hyperlink r:id="rId8" w:history="1">
        <w:r w:rsidR="001657CD" w:rsidRPr="00C97C2C">
          <w:rPr>
            <w:rStyle w:val="Hiperveza"/>
            <w:rFonts w:ascii="Arial" w:hAnsi="Arial" w:cs="Arial"/>
            <w:sz w:val="20"/>
            <w:szCs w:val="20"/>
            <w:lang w:eastAsia="hr-HR"/>
          </w:rPr>
          <w:t>pravna.služba@tgholding.hr</w:t>
        </w:r>
      </w:hyperlink>
      <w:r w:rsidRPr="00133DEA">
        <w:rPr>
          <w:rFonts w:ascii="Arial" w:hAnsi="Arial" w:cs="Arial"/>
          <w:sz w:val="20"/>
          <w:szCs w:val="20"/>
          <w:lang w:eastAsia="hr-HR"/>
        </w:rPr>
        <w:t>).</w:t>
      </w:r>
    </w:p>
    <w:bookmarkEnd w:id="1"/>
    <w:p w14:paraId="3DD9449D" w14:textId="77777777" w:rsidR="001657CD" w:rsidRPr="00133DEA" w:rsidRDefault="001657CD" w:rsidP="00A93576">
      <w:pPr>
        <w:pStyle w:val="Bezproreda"/>
        <w:jc w:val="both"/>
        <w:rPr>
          <w:rFonts w:ascii="Arial" w:hAnsi="Arial" w:cs="Arial"/>
          <w:sz w:val="20"/>
          <w:szCs w:val="20"/>
          <w:lang w:eastAsia="hr-HR"/>
        </w:rPr>
      </w:pPr>
    </w:p>
    <w:p w14:paraId="2785390D" w14:textId="4C06D694"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lastRenderedPageBreak/>
        <w:t>Tražitelji sponzorstva, odnosno prijavitelji na natječaj za donacije dužni su dostaviti Povjerenstvu za ocjenjivanje zahtjeva za sponzorstva, odnosno prijava na natječaj za donacije (u daljnjem tekstu: Povjerenstvo) i ostalu dokumentaciju koj</w:t>
      </w:r>
      <w:r w:rsidR="00F52A7B">
        <w:rPr>
          <w:rFonts w:ascii="Arial" w:hAnsi="Arial" w:cs="Arial"/>
          <w:sz w:val="20"/>
          <w:szCs w:val="20"/>
          <w:lang w:eastAsia="hr-HR"/>
        </w:rPr>
        <w:t>u</w:t>
      </w:r>
      <w:r w:rsidRPr="00133DEA">
        <w:rPr>
          <w:rFonts w:ascii="Arial" w:hAnsi="Arial" w:cs="Arial"/>
          <w:sz w:val="20"/>
          <w:szCs w:val="20"/>
          <w:lang w:eastAsia="hr-HR"/>
        </w:rPr>
        <w:t xml:space="preserve"> Povjerenstvo zatraži uz ispunjen zahtjev odnosno prijavu, sukladno uvjetima natječaja i ovog Pravilnika. </w:t>
      </w:r>
    </w:p>
    <w:p w14:paraId="6F185C2D" w14:textId="77777777" w:rsidR="00691CDC" w:rsidRPr="00133DEA" w:rsidRDefault="00691CDC" w:rsidP="00A93576">
      <w:pPr>
        <w:pStyle w:val="Bezproreda"/>
        <w:jc w:val="both"/>
        <w:rPr>
          <w:rFonts w:ascii="Arial" w:hAnsi="Arial" w:cs="Arial"/>
          <w:sz w:val="20"/>
          <w:szCs w:val="20"/>
          <w:lang w:eastAsia="hr-HR"/>
        </w:rPr>
      </w:pPr>
    </w:p>
    <w:p w14:paraId="3CEA74D3" w14:textId="1495144D" w:rsidR="00252762" w:rsidRPr="00133DEA" w:rsidRDefault="00252762" w:rsidP="00A93576">
      <w:pPr>
        <w:pStyle w:val="Bezproreda"/>
        <w:jc w:val="both"/>
        <w:rPr>
          <w:rFonts w:ascii="Arial" w:hAnsi="Arial" w:cs="Arial"/>
          <w:sz w:val="20"/>
          <w:szCs w:val="20"/>
          <w:lang w:eastAsia="hr-HR"/>
        </w:rPr>
      </w:pPr>
      <w:bookmarkStart w:id="2" w:name="_Hlk95305878"/>
      <w:r w:rsidRPr="00133DEA">
        <w:rPr>
          <w:rFonts w:ascii="Arial" w:hAnsi="Arial" w:cs="Arial"/>
          <w:sz w:val="20"/>
          <w:szCs w:val="20"/>
          <w:lang w:eastAsia="hr-HR"/>
        </w:rPr>
        <w:t xml:space="preserve">Zahtjev za sponzorstvo zainteresirane osobe mogu slati tijekom čitave godine ili do iskorištenja predviđenih sredstava. U pravilu, o zaprimljenom zahtjevu Povjerenstvo odlučuje u roku od 30 dana od njegova zaprimanja. U iznimnim slučajevima, ako to okolnosti opravdavaju, o zahtjevu se odlučuje u roku od 15 dana od dana zaprimanja.  </w:t>
      </w:r>
    </w:p>
    <w:bookmarkEnd w:id="2"/>
    <w:p w14:paraId="36387B74" w14:textId="77777777" w:rsidR="00691CDC" w:rsidRPr="00133DEA" w:rsidRDefault="00691CDC" w:rsidP="00A93576">
      <w:pPr>
        <w:pStyle w:val="Bezproreda"/>
        <w:jc w:val="both"/>
        <w:rPr>
          <w:rFonts w:ascii="Arial" w:hAnsi="Arial" w:cs="Arial"/>
          <w:sz w:val="20"/>
          <w:szCs w:val="20"/>
          <w:lang w:eastAsia="hr-HR"/>
        </w:rPr>
      </w:pPr>
    </w:p>
    <w:p w14:paraId="099098F9" w14:textId="415C61AE"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Zahtjev za donaciju može se podnijeti tijekom objavljenog </w:t>
      </w:r>
      <w:r w:rsidR="00554B42">
        <w:rPr>
          <w:rFonts w:ascii="Arial" w:hAnsi="Arial" w:cs="Arial"/>
          <w:sz w:val="20"/>
          <w:szCs w:val="20"/>
          <w:lang w:eastAsia="hr-HR"/>
        </w:rPr>
        <w:t>Javnog P</w:t>
      </w:r>
      <w:r w:rsidRPr="00133DEA">
        <w:rPr>
          <w:rFonts w:ascii="Arial" w:hAnsi="Arial" w:cs="Arial"/>
          <w:sz w:val="20"/>
          <w:szCs w:val="20"/>
          <w:lang w:eastAsia="hr-HR"/>
        </w:rPr>
        <w:t>oziva koje Društvo objavljuje početkom / svake kalendarske godine, a koji je otvoren najmanje 30 dana od dana objave. U pravilu, o zaprimljenom zahtjevu Povjerenstvo odlučuje u roku od 45 dana od dana njegovog zaprimanja.</w:t>
      </w:r>
    </w:p>
    <w:p w14:paraId="0B494587" w14:textId="77777777" w:rsidR="00252762" w:rsidRPr="00133DEA" w:rsidRDefault="00252762" w:rsidP="00A93576">
      <w:pPr>
        <w:pStyle w:val="Bezproreda"/>
        <w:jc w:val="both"/>
        <w:rPr>
          <w:rFonts w:ascii="Arial" w:hAnsi="Arial" w:cs="Arial"/>
          <w:sz w:val="20"/>
          <w:szCs w:val="20"/>
          <w:lang w:eastAsia="hr-HR"/>
        </w:rPr>
      </w:pPr>
    </w:p>
    <w:p w14:paraId="14FD00F2"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8.</w:t>
      </w:r>
    </w:p>
    <w:p w14:paraId="491A0088" w14:textId="56F51C93" w:rsidR="00252762"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Zahtjevi za sponzorstva, odnosno prijave na natječaj za donacije zaprimaju se i evidentiraju u </w:t>
      </w:r>
      <w:r w:rsidR="00691CDC" w:rsidRPr="00133DEA">
        <w:rPr>
          <w:rFonts w:ascii="Arial" w:hAnsi="Arial" w:cs="Arial"/>
          <w:sz w:val="20"/>
          <w:szCs w:val="20"/>
          <w:lang w:eastAsia="hr-HR"/>
        </w:rPr>
        <w:t xml:space="preserve">Uredu uprave </w:t>
      </w:r>
      <w:r w:rsidRPr="00133DEA">
        <w:rPr>
          <w:rFonts w:ascii="Arial" w:hAnsi="Arial" w:cs="Arial"/>
          <w:sz w:val="20"/>
          <w:szCs w:val="20"/>
          <w:lang w:eastAsia="hr-HR"/>
        </w:rPr>
        <w:t>koja ih dostavlja Povjerenstvu na daljnje postupanje.</w:t>
      </w:r>
      <w:r w:rsidRPr="00133DEA">
        <w:rPr>
          <w:rFonts w:ascii="Arial" w:hAnsi="Arial" w:cs="Arial"/>
          <w:sz w:val="20"/>
          <w:szCs w:val="20"/>
          <w:highlight w:val="yellow"/>
          <w:lang w:eastAsia="hr-HR"/>
        </w:rPr>
        <w:t xml:space="preserve"> </w:t>
      </w:r>
    </w:p>
    <w:p w14:paraId="145616D6" w14:textId="77777777" w:rsidR="00A93576" w:rsidRPr="00133DEA" w:rsidRDefault="00A93576" w:rsidP="00A93576">
      <w:pPr>
        <w:pStyle w:val="Bezproreda"/>
        <w:jc w:val="both"/>
        <w:rPr>
          <w:rFonts w:ascii="Arial" w:hAnsi="Arial" w:cs="Arial"/>
          <w:sz w:val="20"/>
          <w:szCs w:val="20"/>
          <w:lang w:eastAsia="hr-HR"/>
        </w:rPr>
      </w:pPr>
    </w:p>
    <w:p w14:paraId="0A14951A" w14:textId="77777777" w:rsidR="00691CDC" w:rsidRPr="00133DEA" w:rsidRDefault="00691CDC"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Ured uprave </w:t>
      </w:r>
      <w:r w:rsidR="00252762" w:rsidRPr="00133DEA">
        <w:rPr>
          <w:rFonts w:ascii="Arial" w:hAnsi="Arial" w:cs="Arial"/>
          <w:sz w:val="20"/>
          <w:szCs w:val="20"/>
          <w:lang w:eastAsia="hr-HR"/>
        </w:rPr>
        <w:t xml:space="preserve">vodi registar zaprimljenih zahtjeva za sponzorstva, odnosno prijava na natječaj za donacije, te vodi računa o pravodobnom informiranju podnositelja i javnosti. </w:t>
      </w:r>
    </w:p>
    <w:p w14:paraId="0593393A" w14:textId="4AC887F5"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Registar sadrži:</w:t>
      </w:r>
    </w:p>
    <w:p w14:paraId="7C07150C" w14:textId="0C88D493"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datum zaprimanja</w:t>
      </w:r>
    </w:p>
    <w:p w14:paraId="36BF694B" w14:textId="38623270"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naziv i adresu podnositelja</w:t>
      </w:r>
    </w:p>
    <w:p w14:paraId="68372681" w14:textId="67B8CA5B"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OIB podnositelja</w:t>
      </w:r>
    </w:p>
    <w:p w14:paraId="26CD0EE9" w14:textId="6CCA9360"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RNO broj podnositelja (ukoliko je primjenjivo)</w:t>
      </w:r>
    </w:p>
    <w:p w14:paraId="23C1D7A3" w14:textId="46B1205E"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 xml:space="preserve">opis zatraženog sponzorstva/prijave na natječaj za donacije </w:t>
      </w:r>
    </w:p>
    <w:p w14:paraId="5E7A5DA2" w14:textId="5324CC2F"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zaključak Povjerenstva za ocjenjivanje zahtjeva za sponzorstva odnosno prijave na natječaj za donacije</w:t>
      </w:r>
    </w:p>
    <w:p w14:paraId="1766EC64" w14:textId="268E4E92"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 xml:space="preserve">visinu odobrenog iznosa, kada je o zahtjevu / prijavi donesena pozitivna odluka Uprave Društva </w:t>
      </w:r>
    </w:p>
    <w:p w14:paraId="62877851" w14:textId="38D36C24" w:rsidR="00252762" w:rsidRPr="00133DEA" w:rsidRDefault="00252762" w:rsidP="00A93576">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oznaku izlazne pošte kojom je podnositelj obaviješten o zahtjevu / prijavi.</w:t>
      </w:r>
    </w:p>
    <w:p w14:paraId="21E8833D" w14:textId="77777777" w:rsidR="00691CDC" w:rsidRPr="00133DEA" w:rsidRDefault="00691CDC" w:rsidP="00A93576">
      <w:pPr>
        <w:pStyle w:val="Bezproreda"/>
        <w:ind w:left="720"/>
        <w:jc w:val="both"/>
        <w:rPr>
          <w:rFonts w:ascii="Arial" w:hAnsi="Arial" w:cs="Arial"/>
          <w:sz w:val="20"/>
          <w:szCs w:val="20"/>
          <w:lang w:eastAsia="hr-HR"/>
        </w:rPr>
      </w:pPr>
    </w:p>
    <w:p w14:paraId="021F99EA"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9.</w:t>
      </w:r>
    </w:p>
    <w:p w14:paraId="11605B5C" w14:textId="5319DF10"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Zaprimljene zahtjeve za sponzorstva, odnosno prijave na natječaj za donacije razmatra Povjerenstvo za ocjenjivanje zahtjeva za sponzorstva, odnosno prijava na natječaj za donacije.</w:t>
      </w:r>
    </w:p>
    <w:p w14:paraId="228F3EAF" w14:textId="77777777" w:rsidR="0011253D" w:rsidRPr="00133DEA" w:rsidRDefault="0011253D" w:rsidP="00A93576">
      <w:pPr>
        <w:pStyle w:val="Bezproreda"/>
        <w:jc w:val="both"/>
        <w:rPr>
          <w:rFonts w:ascii="Arial" w:hAnsi="Arial" w:cs="Arial"/>
          <w:sz w:val="20"/>
          <w:szCs w:val="20"/>
          <w:lang w:eastAsia="hr-HR"/>
        </w:rPr>
      </w:pPr>
    </w:p>
    <w:p w14:paraId="10EFC982" w14:textId="0FA2AA90"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Članove Povjerenstva imenuje Uprava Društva Odlukom o imenovanju, a sastoji se od </w:t>
      </w:r>
      <w:r w:rsidR="0011253D" w:rsidRPr="00133DEA">
        <w:rPr>
          <w:rFonts w:ascii="Arial" w:hAnsi="Arial" w:cs="Arial"/>
          <w:sz w:val="20"/>
          <w:szCs w:val="20"/>
          <w:lang w:eastAsia="hr-HR"/>
        </w:rPr>
        <w:t>3</w:t>
      </w:r>
      <w:r w:rsidRPr="00133DEA">
        <w:rPr>
          <w:rFonts w:ascii="Arial" w:hAnsi="Arial" w:cs="Arial"/>
          <w:sz w:val="20"/>
          <w:szCs w:val="20"/>
          <w:lang w:eastAsia="hr-HR"/>
        </w:rPr>
        <w:t xml:space="preserve"> član</w:t>
      </w:r>
      <w:r w:rsidR="0011253D" w:rsidRPr="00133DEA">
        <w:rPr>
          <w:rFonts w:ascii="Arial" w:hAnsi="Arial" w:cs="Arial"/>
          <w:sz w:val="20"/>
          <w:szCs w:val="20"/>
          <w:lang w:eastAsia="hr-HR"/>
        </w:rPr>
        <w:t>a</w:t>
      </w:r>
      <w:r w:rsidRPr="00133DEA">
        <w:rPr>
          <w:rFonts w:ascii="Arial" w:hAnsi="Arial" w:cs="Arial"/>
          <w:sz w:val="20"/>
          <w:szCs w:val="20"/>
          <w:lang w:eastAsia="hr-HR"/>
        </w:rPr>
        <w:t>, zaposlenika Društva.</w:t>
      </w:r>
      <w:r w:rsidR="00A93576">
        <w:rPr>
          <w:rFonts w:ascii="Arial" w:hAnsi="Arial" w:cs="Arial"/>
          <w:sz w:val="20"/>
          <w:szCs w:val="20"/>
          <w:lang w:eastAsia="hr-HR"/>
        </w:rPr>
        <w:t xml:space="preserve"> </w:t>
      </w:r>
      <w:r w:rsidRPr="00133DEA">
        <w:rPr>
          <w:rFonts w:ascii="Arial" w:hAnsi="Arial" w:cs="Arial"/>
          <w:sz w:val="20"/>
          <w:szCs w:val="20"/>
          <w:lang w:eastAsia="hr-HR"/>
        </w:rPr>
        <w:t>Članovi Povjerenstva ne smiju biti u sukobu interesa o čemu moraju potpisati posebnu izjavu.</w:t>
      </w:r>
    </w:p>
    <w:p w14:paraId="6CADF512" w14:textId="77777777" w:rsidR="0011253D" w:rsidRPr="00133DEA" w:rsidRDefault="0011253D" w:rsidP="00A93576">
      <w:pPr>
        <w:pStyle w:val="Bezproreda"/>
        <w:jc w:val="both"/>
        <w:rPr>
          <w:rFonts w:ascii="Arial" w:hAnsi="Arial" w:cs="Arial"/>
          <w:sz w:val="20"/>
          <w:szCs w:val="20"/>
          <w:lang w:eastAsia="hr-HR"/>
        </w:rPr>
      </w:pPr>
    </w:p>
    <w:p w14:paraId="5A122863" w14:textId="689FA37B"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Povjerenstvo za ocjenjivanje sponzorstva sastaje se prema potrebi i ocjenjuje zaprimljene zahtjeve za sponzorstva temeljem odrednica ovog Pravilnika, o čemu donosi zaključak i sastavlja zapisnik. </w:t>
      </w:r>
    </w:p>
    <w:p w14:paraId="4F4F8DE9" w14:textId="77777777" w:rsidR="0011253D" w:rsidRPr="00133DEA" w:rsidRDefault="0011253D" w:rsidP="00A93576">
      <w:pPr>
        <w:pStyle w:val="Bezproreda"/>
        <w:jc w:val="both"/>
        <w:rPr>
          <w:rFonts w:ascii="Arial" w:hAnsi="Arial" w:cs="Arial"/>
          <w:sz w:val="20"/>
          <w:szCs w:val="20"/>
          <w:lang w:eastAsia="hr-HR"/>
        </w:rPr>
      </w:pPr>
    </w:p>
    <w:p w14:paraId="05A44598" w14:textId="5B099026"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Povjerenstvo za ocjenjivanje prijava na natječaj za donacije sastaje se nakon isteka roka prijave na Poziv te provodi postupak provjere formalnih/administrativnih uvjeta i ocjenjivanja zaprimljenih prijava temeljem odrednica ovog Pravilnika, o čemu donosi zaključak i sastavlja zapisnik.</w:t>
      </w:r>
    </w:p>
    <w:p w14:paraId="18EBDBF2" w14:textId="77777777" w:rsidR="0011253D" w:rsidRPr="00133DEA" w:rsidRDefault="0011253D" w:rsidP="00A93576">
      <w:pPr>
        <w:pStyle w:val="Bezproreda"/>
        <w:jc w:val="both"/>
        <w:rPr>
          <w:rFonts w:ascii="Arial" w:hAnsi="Arial" w:cs="Arial"/>
          <w:sz w:val="20"/>
          <w:szCs w:val="20"/>
          <w:lang w:eastAsia="hr-HR"/>
        </w:rPr>
      </w:pPr>
    </w:p>
    <w:p w14:paraId="0A0E93B7" w14:textId="6891AEA2"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Na temelju pozitivnog očitovanja, Povjerenstvo sastavlja prijedlog Odluke za Upravu Društva za prihvaćanje zahtjeva za dodjelu sponzorstva, odnosno rang listu prijavitelja na natječaj za donacije, kojeg potpisuje predsjednik ili zamjenik predsjednika Povjerenstva.</w:t>
      </w:r>
    </w:p>
    <w:p w14:paraId="37E560E2" w14:textId="77777777" w:rsidR="0011253D" w:rsidRPr="00133DEA" w:rsidRDefault="0011253D" w:rsidP="00A93576">
      <w:pPr>
        <w:pStyle w:val="Bezproreda"/>
        <w:jc w:val="both"/>
        <w:rPr>
          <w:rFonts w:ascii="Arial" w:hAnsi="Arial" w:cs="Arial"/>
          <w:sz w:val="20"/>
          <w:szCs w:val="20"/>
          <w:lang w:eastAsia="hr-HR"/>
        </w:rPr>
      </w:pPr>
    </w:p>
    <w:p w14:paraId="6C458F7F" w14:textId="43F9B0D3"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Uprava Društva donosi Odluku o prihvaćanju zahtjeva za sponzorstvo, odnosno Odluku o financiranju temeljem natječaja za donacije po pojedinačnom zahtjevu/prijavi koji udovoljava uvjetima iz ovoga Pravilnika, sukladno mogućnostima i planiranim sredstvima te vodeći računa o nepostojanju sukoba interesa za član</w:t>
      </w:r>
      <w:r w:rsidR="00902DB1">
        <w:rPr>
          <w:rFonts w:ascii="Arial" w:hAnsi="Arial" w:cs="Arial"/>
          <w:sz w:val="20"/>
          <w:szCs w:val="20"/>
          <w:lang w:eastAsia="hr-HR"/>
        </w:rPr>
        <w:t>a</w:t>
      </w:r>
      <w:r w:rsidRPr="00133DEA">
        <w:rPr>
          <w:rFonts w:ascii="Arial" w:hAnsi="Arial" w:cs="Arial"/>
          <w:sz w:val="20"/>
          <w:szCs w:val="20"/>
          <w:lang w:eastAsia="hr-HR"/>
        </w:rPr>
        <w:t xml:space="preserve"> Uprav</w:t>
      </w:r>
      <w:r w:rsidR="00902DB1">
        <w:rPr>
          <w:rFonts w:ascii="Arial" w:hAnsi="Arial" w:cs="Arial"/>
          <w:sz w:val="20"/>
          <w:szCs w:val="20"/>
          <w:lang w:eastAsia="hr-HR"/>
        </w:rPr>
        <w:t>e</w:t>
      </w:r>
      <w:r w:rsidRPr="00133DEA">
        <w:rPr>
          <w:rFonts w:ascii="Arial" w:hAnsi="Arial" w:cs="Arial"/>
          <w:sz w:val="20"/>
          <w:szCs w:val="20"/>
          <w:lang w:eastAsia="hr-HR"/>
        </w:rPr>
        <w:t xml:space="preserve"> Društva kao fizičke osobe</w:t>
      </w:r>
      <w:r w:rsidR="00902DB1">
        <w:rPr>
          <w:rFonts w:ascii="Arial" w:hAnsi="Arial" w:cs="Arial"/>
          <w:sz w:val="20"/>
          <w:szCs w:val="20"/>
          <w:lang w:eastAsia="hr-HR"/>
        </w:rPr>
        <w:t>, o čemu potpisuje posebnu izjavu.</w:t>
      </w:r>
    </w:p>
    <w:p w14:paraId="66D5BBEF" w14:textId="77777777" w:rsidR="0011253D" w:rsidRPr="00133DEA" w:rsidRDefault="0011253D" w:rsidP="00A93576">
      <w:pPr>
        <w:pStyle w:val="Bezproreda"/>
        <w:jc w:val="both"/>
        <w:rPr>
          <w:rFonts w:ascii="Arial" w:hAnsi="Arial" w:cs="Arial"/>
          <w:sz w:val="20"/>
          <w:szCs w:val="20"/>
          <w:lang w:eastAsia="hr-HR"/>
        </w:rPr>
      </w:pPr>
    </w:p>
    <w:p w14:paraId="439EE7EF" w14:textId="4114BF8C"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Odlukom Uprave iz stavka 6. ovoga članka utvrđuje se iznos i oblik sponzorstva/donacije.</w:t>
      </w:r>
    </w:p>
    <w:p w14:paraId="5655BD1B" w14:textId="77777777" w:rsidR="001B0020" w:rsidRPr="00133DEA" w:rsidRDefault="001B0020" w:rsidP="00A93576">
      <w:pPr>
        <w:pStyle w:val="Bezproreda"/>
        <w:jc w:val="both"/>
        <w:rPr>
          <w:rFonts w:ascii="Arial" w:hAnsi="Arial" w:cs="Arial"/>
          <w:sz w:val="20"/>
          <w:szCs w:val="20"/>
          <w:lang w:eastAsia="hr-HR"/>
        </w:rPr>
      </w:pPr>
    </w:p>
    <w:p w14:paraId="5336E4E1" w14:textId="77777777" w:rsidR="00927548"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   </w:t>
      </w:r>
    </w:p>
    <w:p w14:paraId="5D8D8A19" w14:textId="77777777" w:rsidR="00927548" w:rsidRDefault="00927548" w:rsidP="00A93576">
      <w:pPr>
        <w:pStyle w:val="Bezproreda"/>
        <w:jc w:val="both"/>
        <w:rPr>
          <w:rFonts w:ascii="Arial" w:hAnsi="Arial" w:cs="Arial"/>
          <w:sz w:val="20"/>
          <w:szCs w:val="20"/>
          <w:lang w:eastAsia="hr-HR"/>
        </w:rPr>
      </w:pPr>
    </w:p>
    <w:p w14:paraId="2DD9861B" w14:textId="7BF7693F" w:rsidR="00876765"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                                 </w:t>
      </w:r>
    </w:p>
    <w:p w14:paraId="4C7B1807" w14:textId="77777777" w:rsidR="00A93576" w:rsidRDefault="00A93576" w:rsidP="00AC663A">
      <w:pPr>
        <w:pStyle w:val="Bezproreda"/>
        <w:rPr>
          <w:rFonts w:ascii="Arial" w:hAnsi="Arial" w:cs="Arial"/>
          <w:b/>
          <w:sz w:val="20"/>
          <w:szCs w:val="20"/>
          <w:lang w:eastAsia="hr-HR"/>
        </w:rPr>
      </w:pPr>
    </w:p>
    <w:p w14:paraId="42348BC6" w14:textId="393F4D09"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10.</w:t>
      </w:r>
    </w:p>
    <w:p w14:paraId="74E2FD7F" w14:textId="711328CE"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lastRenderedPageBreak/>
        <w:t>Svi prijavitelji na natječaj za donacije, odnosno podnositelji zahtjeva za sponzorstvo čije prijave, odnosno zahtjevi budu odbijeni mogu u roku od osam dana od dana objave Odluke o financiranju, odnosno Odluke o prihvaćanju zahtjeva podnijeti pisani prigovor.</w:t>
      </w:r>
    </w:p>
    <w:p w14:paraId="07115A87" w14:textId="77777777" w:rsidR="00E46FD0" w:rsidRPr="00133DEA" w:rsidRDefault="00E46FD0" w:rsidP="00A93576">
      <w:pPr>
        <w:pStyle w:val="Bezproreda"/>
        <w:jc w:val="both"/>
        <w:rPr>
          <w:rFonts w:ascii="Arial" w:hAnsi="Arial" w:cs="Arial"/>
          <w:sz w:val="20"/>
          <w:szCs w:val="20"/>
          <w:lang w:eastAsia="hr-HR"/>
        </w:rPr>
      </w:pPr>
    </w:p>
    <w:p w14:paraId="4323F7C8" w14:textId="35E6DE6E"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Povjerenstvo za odlučivanje o prigovoru imenuje Uprava Društv</w:t>
      </w:r>
      <w:r w:rsidR="00E46FD0" w:rsidRPr="00133DEA">
        <w:rPr>
          <w:rFonts w:ascii="Arial" w:hAnsi="Arial" w:cs="Arial"/>
          <w:sz w:val="20"/>
          <w:szCs w:val="20"/>
          <w:lang w:eastAsia="hr-HR"/>
        </w:rPr>
        <w:t xml:space="preserve">a, </w:t>
      </w:r>
      <w:r w:rsidRPr="00133DEA">
        <w:rPr>
          <w:rFonts w:ascii="Arial" w:hAnsi="Arial" w:cs="Arial"/>
          <w:sz w:val="20"/>
          <w:szCs w:val="20"/>
          <w:lang w:eastAsia="hr-HR"/>
        </w:rPr>
        <w:t xml:space="preserve">a u isti se ne mogu imenovati članovi Povjerenstva za provedbu postupka dodjele donacije i sponzorstva. </w:t>
      </w:r>
    </w:p>
    <w:p w14:paraId="74EFE911" w14:textId="77777777" w:rsidR="00E46FD0" w:rsidRPr="00133DEA" w:rsidRDefault="00E46FD0" w:rsidP="00A93576">
      <w:pPr>
        <w:pStyle w:val="Bezproreda"/>
        <w:jc w:val="both"/>
        <w:rPr>
          <w:rFonts w:ascii="Arial" w:hAnsi="Arial" w:cs="Arial"/>
          <w:sz w:val="20"/>
          <w:szCs w:val="20"/>
          <w:lang w:eastAsia="hr-HR"/>
        </w:rPr>
      </w:pPr>
    </w:p>
    <w:p w14:paraId="55E59D3B" w14:textId="0FDC774A"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Povjerenstvo za odlučivanje o prigovoru upućuje Upravi Društva na prijedlog Odluke o usvajanju/odbijanju prigovora. Ukoliko je Uprava Društva suglasan s prijedlogom, donosi Odluku o usvajanju/odbijanju prigovora u roku od osam dana od dana zaprimanja prigovora, a ista se dostavlja u roku od</w:t>
      </w:r>
      <w:r w:rsidR="00DC7155" w:rsidRPr="00133DEA">
        <w:rPr>
          <w:rFonts w:ascii="Arial" w:hAnsi="Arial" w:cs="Arial"/>
          <w:sz w:val="20"/>
          <w:szCs w:val="20"/>
          <w:lang w:eastAsia="hr-HR"/>
        </w:rPr>
        <w:t xml:space="preserve"> 8</w:t>
      </w:r>
      <w:r w:rsidRPr="00133DEA">
        <w:rPr>
          <w:rFonts w:ascii="Arial" w:hAnsi="Arial" w:cs="Arial"/>
          <w:sz w:val="20"/>
          <w:szCs w:val="20"/>
          <w:lang w:eastAsia="hr-HR"/>
        </w:rPr>
        <w:t xml:space="preserve"> dana od dana njezina donošenja.</w:t>
      </w:r>
    </w:p>
    <w:p w14:paraId="17D91120" w14:textId="77777777" w:rsidR="00DC7155" w:rsidRPr="00133DEA" w:rsidRDefault="00DC7155" w:rsidP="00A93576">
      <w:pPr>
        <w:pStyle w:val="Bezproreda"/>
        <w:jc w:val="center"/>
        <w:rPr>
          <w:rFonts w:ascii="Arial" w:hAnsi="Arial" w:cs="Arial"/>
          <w:b/>
          <w:sz w:val="20"/>
          <w:szCs w:val="20"/>
          <w:lang w:eastAsia="hr-HR"/>
        </w:rPr>
      </w:pPr>
    </w:p>
    <w:p w14:paraId="64CDB7A6"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11.</w:t>
      </w:r>
    </w:p>
    <w:p w14:paraId="3583BB7D" w14:textId="19BC8AEC" w:rsidR="00DC7155"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U slučaju da Društvo odobri sponzorstvo, Društvo kao sponzor i primatelj sponzorstva sklapaju ugovor o sponzorstvu. </w:t>
      </w:r>
    </w:p>
    <w:p w14:paraId="712A3169" w14:textId="77777777" w:rsidR="00DC7155" w:rsidRPr="00133DEA" w:rsidRDefault="00DC7155" w:rsidP="00A93576">
      <w:pPr>
        <w:pStyle w:val="Bezproreda"/>
        <w:jc w:val="both"/>
        <w:rPr>
          <w:rFonts w:ascii="Arial" w:hAnsi="Arial" w:cs="Arial"/>
          <w:sz w:val="20"/>
          <w:szCs w:val="20"/>
          <w:lang w:eastAsia="hr-HR"/>
        </w:rPr>
      </w:pPr>
    </w:p>
    <w:p w14:paraId="227B01AA" w14:textId="019CA3D6"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Ugovorom se pobliže definiraju međusobna prava i obveze između sponzora i  primatelja sponzorstva, a posebice u pogledu realizacije promotivnih aktivnosti.</w:t>
      </w:r>
    </w:p>
    <w:p w14:paraId="7145F792" w14:textId="77777777" w:rsidR="00DC7155" w:rsidRPr="00133DEA" w:rsidRDefault="00DC7155" w:rsidP="00A93576">
      <w:pPr>
        <w:pStyle w:val="Bezproreda"/>
        <w:jc w:val="both"/>
        <w:rPr>
          <w:rFonts w:ascii="Arial" w:hAnsi="Arial" w:cs="Arial"/>
          <w:sz w:val="20"/>
          <w:szCs w:val="20"/>
          <w:lang w:eastAsia="hr-HR"/>
        </w:rPr>
      </w:pPr>
    </w:p>
    <w:p w14:paraId="63FB97DE"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12.</w:t>
      </w:r>
    </w:p>
    <w:p w14:paraId="45FE19EE" w14:textId="0968DD6B"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Ukoliko sukladno odredbama ovog Pravilnika, Društvo odobrava donaciju, o tome će se sklopiti ugovor o donaciji, u kojem će se pobliže definirati međusobna prava i obveze između donatora i primatelja donacije.</w:t>
      </w:r>
    </w:p>
    <w:p w14:paraId="01B7532A" w14:textId="77777777" w:rsidR="00DC7155" w:rsidRPr="00133DEA" w:rsidRDefault="00DC7155" w:rsidP="00A93576">
      <w:pPr>
        <w:pStyle w:val="Bezproreda"/>
        <w:jc w:val="both"/>
        <w:rPr>
          <w:rFonts w:ascii="Arial" w:hAnsi="Arial" w:cs="Arial"/>
          <w:sz w:val="20"/>
          <w:szCs w:val="20"/>
          <w:lang w:eastAsia="hr-HR"/>
        </w:rPr>
      </w:pPr>
    </w:p>
    <w:p w14:paraId="4035AA16"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13.</w:t>
      </w:r>
    </w:p>
    <w:p w14:paraId="65CAD3AC" w14:textId="70FE2834"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Primatelji sponzorstva i donacije dužni su Društvo povratno izvijestiti o održanim aktivnostima, sukladno ugovoru, te dostaviti odgovarajuću dokumentaciju iz koje je vidljivo da su obveze u cijelosti izvršene, odnosno sredstva za sponzorstvo/donaciju namjenski utrošena.</w:t>
      </w:r>
    </w:p>
    <w:p w14:paraId="61594AB4" w14:textId="77777777" w:rsidR="00DC7155" w:rsidRPr="00133DEA" w:rsidRDefault="00DC7155" w:rsidP="00A93576">
      <w:pPr>
        <w:pStyle w:val="Bezproreda"/>
        <w:jc w:val="center"/>
        <w:rPr>
          <w:rFonts w:ascii="Arial" w:hAnsi="Arial" w:cs="Arial"/>
          <w:sz w:val="20"/>
          <w:szCs w:val="20"/>
          <w:lang w:eastAsia="hr-HR"/>
        </w:rPr>
      </w:pPr>
    </w:p>
    <w:p w14:paraId="31276AD7"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14.</w:t>
      </w:r>
    </w:p>
    <w:p w14:paraId="503A8F86" w14:textId="3993B6E1"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Društvo može, sukladno ugovoru, izvršiti provjeru na licu mjesta u svrhu provjere korištenja dodijeljenih sredstava za sponzorstva ili donacije.</w:t>
      </w:r>
    </w:p>
    <w:p w14:paraId="72DBA742" w14:textId="77777777" w:rsidR="00DC7155" w:rsidRPr="00133DEA" w:rsidRDefault="00DC7155" w:rsidP="00A93576">
      <w:pPr>
        <w:pStyle w:val="Bezproreda"/>
        <w:jc w:val="both"/>
        <w:rPr>
          <w:rFonts w:ascii="Arial" w:hAnsi="Arial" w:cs="Arial"/>
          <w:sz w:val="20"/>
          <w:szCs w:val="20"/>
          <w:lang w:eastAsia="hr-HR"/>
        </w:rPr>
      </w:pPr>
    </w:p>
    <w:p w14:paraId="71A0E437"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15.</w:t>
      </w:r>
    </w:p>
    <w:p w14:paraId="445FF855" w14:textId="77777777" w:rsidR="00252762" w:rsidRPr="00133DEA" w:rsidRDefault="00252762" w:rsidP="00A93576">
      <w:pPr>
        <w:pStyle w:val="Bezproreda"/>
        <w:jc w:val="both"/>
        <w:rPr>
          <w:rFonts w:ascii="Arial" w:hAnsi="Arial" w:cs="Arial"/>
          <w:b/>
          <w:sz w:val="20"/>
          <w:szCs w:val="20"/>
          <w:lang w:eastAsia="hr-HR"/>
        </w:rPr>
      </w:pPr>
      <w:r w:rsidRPr="00133DEA">
        <w:rPr>
          <w:rFonts w:ascii="Arial" w:hAnsi="Arial" w:cs="Arial"/>
          <w:sz w:val="20"/>
          <w:szCs w:val="20"/>
          <w:lang w:eastAsia="hr-HR"/>
        </w:rPr>
        <w:t>Društvo zadržava pravo da bilo kada u toku odvijanja aktivnosti donacije ili sponzorstva povuče svoju javnu podršku ili zatraži povrat sredstava ako se ustanove odstupanja od Ugovora i kriterija navedenih u ovome Pravilniku.</w:t>
      </w:r>
    </w:p>
    <w:p w14:paraId="30C6B384" w14:textId="77777777" w:rsidR="00252762" w:rsidRPr="00133DEA" w:rsidRDefault="00252762" w:rsidP="00A93576">
      <w:pPr>
        <w:pStyle w:val="Bezproreda"/>
        <w:jc w:val="both"/>
        <w:rPr>
          <w:rFonts w:ascii="Arial" w:hAnsi="Arial" w:cs="Arial"/>
          <w:b/>
          <w:sz w:val="20"/>
          <w:szCs w:val="20"/>
          <w:lang w:eastAsia="hr-HR"/>
        </w:rPr>
      </w:pPr>
    </w:p>
    <w:p w14:paraId="51E1923D" w14:textId="77777777" w:rsidR="00252762" w:rsidRPr="00133DEA" w:rsidRDefault="00252762" w:rsidP="00A93576">
      <w:pPr>
        <w:pStyle w:val="Bezproreda"/>
        <w:jc w:val="both"/>
        <w:rPr>
          <w:rFonts w:ascii="Arial" w:hAnsi="Arial" w:cs="Arial"/>
          <w:b/>
          <w:sz w:val="20"/>
          <w:szCs w:val="20"/>
          <w:lang w:eastAsia="hr-HR"/>
        </w:rPr>
      </w:pPr>
      <w:r w:rsidRPr="00133DEA">
        <w:rPr>
          <w:rFonts w:ascii="Arial" w:hAnsi="Arial" w:cs="Arial"/>
          <w:b/>
          <w:sz w:val="20"/>
          <w:szCs w:val="20"/>
          <w:lang w:eastAsia="hr-HR"/>
        </w:rPr>
        <w:t xml:space="preserve">V. </w:t>
      </w:r>
      <w:r w:rsidRPr="00133DEA">
        <w:rPr>
          <w:rFonts w:ascii="Arial" w:hAnsi="Arial" w:cs="Arial"/>
          <w:b/>
          <w:sz w:val="20"/>
          <w:szCs w:val="20"/>
          <w:lang w:eastAsia="hr-HR"/>
        </w:rPr>
        <w:tab/>
        <w:t>ZAVRŠNE ODREDBE</w:t>
      </w:r>
    </w:p>
    <w:p w14:paraId="55B40C58"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16.</w:t>
      </w:r>
    </w:p>
    <w:p w14:paraId="774A722B" w14:textId="29802342"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 xml:space="preserve">Iznos materijalnih sredstava namijenjenih za dodjelu sponzorstava i donacija planira se za svaku poslovnu godinu Planom poslovanja Društva. Društvo objavljuje </w:t>
      </w:r>
      <w:r w:rsidR="00DC7155" w:rsidRPr="00133DEA">
        <w:rPr>
          <w:rFonts w:ascii="Arial" w:hAnsi="Arial" w:cs="Arial"/>
          <w:sz w:val="20"/>
          <w:szCs w:val="20"/>
          <w:lang w:eastAsia="hr-HR"/>
        </w:rPr>
        <w:t xml:space="preserve">Javni poziv za prijavu </w:t>
      </w:r>
      <w:r w:rsidRPr="00133DEA">
        <w:rPr>
          <w:rFonts w:ascii="Arial" w:hAnsi="Arial" w:cs="Arial"/>
          <w:sz w:val="20"/>
          <w:szCs w:val="20"/>
          <w:lang w:eastAsia="hr-HR"/>
        </w:rPr>
        <w:t xml:space="preserve"> natječaja za dodjelu donacija organizacijama civilnoga društva u okviru planiranih sredstava na svojim službenim stranicama</w:t>
      </w:r>
      <w:r w:rsidR="00DC7155" w:rsidRPr="00133DEA">
        <w:rPr>
          <w:rFonts w:ascii="Arial" w:hAnsi="Arial" w:cs="Arial"/>
          <w:sz w:val="20"/>
          <w:szCs w:val="20"/>
          <w:lang w:eastAsia="hr-HR"/>
        </w:rPr>
        <w:t>.</w:t>
      </w:r>
    </w:p>
    <w:p w14:paraId="33D5647B" w14:textId="77777777" w:rsidR="00DC7155" w:rsidRPr="00133DEA" w:rsidRDefault="00DC7155" w:rsidP="00A93576">
      <w:pPr>
        <w:pStyle w:val="Bezproreda"/>
        <w:jc w:val="both"/>
        <w:rPr>
          <w:rFonts w:ascii="Arial" w:hAnsi="Arial" w:cs="Arial"/>
          <w:sz w:val="20"/>
          <w:szCs w:val="20"/>
          <w:lang w:eastAsia="hr-HR"/>
        </w:rPr>
      </w:pPr>
    </w:p>
    <w:p w14:paraId="7E0AD287" w14:textId="38060236" w:rsidR="00252762" w:rsidRPr="00133DEA" w:rsidRDefault="00DC7155" w:rsidP="00A93576">
      <w:pPr>
        <w:pStyle w:val="Bezproreda"/>
        <w:jc w:val="both"/>
        <w:rPr>
          <w:rFonts w:ascii="Arial" w:hAnsi="Arial" w:cs="Arial"/>
          <w:sz w:val="20"/>
          <w:szCs w:val="20"/>
          <w:lang w:eastAsia="hr-HR"/>
        </w:rPr>
      </w:pPr>
      <w:r w:rsidRPr="00133DEA">
        <w:rPr>
          <w:rFonts w:ascii="Arial" w:hAnsi="Arial" w:cs="Arial"/>
          <w:sz w:val="20"/>
          <w:szCs w:val="20"/>
          <w:lang w:eastAsia="hr-HR"/>
        </w:rPr>
        <w:t>Javni poziv</w:t>
      </w:r>
      <w:r w:rsidR="00252762" w:rsidRPr="00133DEA">
        <w:rPr>
          <w:rFonts w:ascii="Arial" w:hAnsi="Arial" w:cs="Arial"/>
          <w:sz w:val="20"/>
          <w:szCs w:val="20"/>
          <w:lang w:eastAsia="hr-HR"/>
        </w:rPr>
        <w:t xml:space="preserve"> sadrži podatke o području, nazivu i planiranom vremenu objave </w:t>
      </w:r>
      <w:r w:rsidR="00553F59" w:rsidRPr="00133DEA">
        <w:rPr>
          <w:rFonts w:ascii="Arial" w:hAnsi="Arial" w:cs="Arial"/>
          <w:sz w:val="20"/>
          <w:szCs w:val="20"/>
          <w:lang w:eastAsia="hr-HR"/>
        </w:rPr>
        <w:t>javnog poziva</w:t>
      </w:r>
      <w:r w:rsidR="00252762" w:rsidRPr="00133DEA">
        <w:rPr>
          <w:rFonts w:ascii="Arial" w:hAnsi="Arial" w:cs="Arial"/>
          <w:sz w:val="20"/>
          <w:szCs w:val="20"/>
          <w:lang w:eastAsia="hr-HR"/>
        </w:rPr>
        <w:t>, ukupnom iznosu raspoloživih sredstava, rasponu sredstava namijenjenom za financiranje pojedinog programa/projekta te druge relevantne podatke.</w:t>
      </w:r>
    </w:p>
    <w:p w14:paraId="598FB3C6" w14:textId="77777777" w:rsidR="00553F59" w:rsidRPr="00133DEA" w:rsidRDefault="00553F59" w:rsidP="00A93576">
      <w:pPr>
        <w:pStyle w:val="Bezproreda"/>
        <w:jc w:val="both"/>
        <w:rPr>
          <w:rFonts w:ascii="Arial" w:hAnsi="Arial" w:cs="Arial"/>
          <w:sz w:val="20"/>
          <w:szCs w:val="20"/>
          <w:lang w:eastAsia="hr-HR"/>
        </w:rPr>
      </w:pPr>
    </w:p>
    <w:p w14:paraId="003B8F71" w14:textId="77777777"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17.</w:t>
      </w:r>
    </w:p>
    <w:p w14:paraId="6C59702F" w14:textId="2955A281" w:rsidR="00AD2E99" w:rsidRPr="00A93576"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Podaci o svim dodijeljenim sponzorstvima i donacijama objavljuju se na mrežnim stranicama Društva.</w:t>
      </w:r>
    </w:p>
    <w:p w14:paraId="11D9A7EC" w14:textId="77777777" w:rsidR="00AD2E99" w:rsidRPr="00133DEA" w:rsidRDefault="00AD2E99" w:rsidP="00A93576">
      <w:pPr>
        <w:pStyle w:val="Bezproreda"/>
        <w:jc w:val="center"/>
        <w:rPr>
          <w:rFonts w:ascii="Arial" w:hAnsi="Arial" w:cs="Arial"/>
          <w:b/>
          <w:sz w:val="20"/>
          <w:szCs w:val="20"/>
          <w:lang w:eastAsia="hr-HR"/>
        </w:rPr>
      </w:pPr>
    </w:p>
    <w:p w14:paraId="305BCF58" w14:textId="30D7D09F" w:rsidR="00252762" w:rsidRPr="00133DEA" w:rsidRDefault="00252762" w:rsidP="00A93576">
      <w:pPr>
        <w:pStyle w:val="Bezproreda"/>
        <w:jc w:val="center"/>
        <w:rPr>
          <w:rFonts w:ascii="Arial" w:hAnsi="Arial" w:cs="Arial"/>
          <w:b/>
          <w:sz w:val="20"/>
          <w:szCs w:val="20"/>
          <w:lang w:eastAsia="hr-HR"/>
        </w:rPr>
      </w:pPr>
      <w:r w:rsidRPr="00133DEA">
        <w:rPr>
          <w:rFonts w:ascii="Arial" w:hAnsi="Arial" w:cs="Arial"/>
          <w:b/>
          <w:sz w:val="20"/>
          <w:szCs w:val="20"/>
          <w:lang w:eastAsia="hr-HR"/>
        </w:rPr>
        <w:t>Članak 18.</w:t>
      </w:r>
    </w:p>
    <w:p w14:paraId="699CD726" w14:textId="5D01669E" w:rsidR="00AD2E99" w:rsidRDefault="00AD2E99" w:rsidP="00866A92">
      <w:pPr>
        <w:shd w:val="clear" w:color="auto" w:fill="FFFFFF"/>
        <w:spacing w:after="0" w:line="240" w:lineRule="auto"/>
        <w:rPr>
          <w:rFonts w:ascii="Arial" w:eastAsia="Times New Roman" w:hAnsi="Arial" w:cs="Arial"/>
          <w:color w:val="000000"/>
          <w:sz w:val="20"/>
          <w:szCs w:val="20"/>
          <w:lang w:eastAsia="hr-HR"/>
        </w:rPr>
      </w:pPr>
      <w:r w:rsidRPr="00133DEA">
        <w:rPr>
          <w:rFonts w:ascii="Arial" w:eastAsia="Times New Roman" w:hAnsi="Arial" w:cs="Arial"/>
          <w:color w:val="000000"/>
          <w:sz w:val="20"/>
          <w:szCs w:val="20"/>
          <w:lang w:eastAsia="hr-HR"/>
        </w:rPr>
        <w:t>U posebnim okolnostima, kao što su elementarne nepogode, nemiri, ratna događanja, ili drugi slični događaji, koji se nisu mogli unaprijed predvidjeti, izbjeći ili otkloniti, direktor Društva može donijeti odluku o doniranju sredstava neovisno od odredbi ovog Pravilnika, a u skladu sa svojim ovlastima propisanim Društvenim ugovorom. U tom slučaju ne provodi se postupak zaprimanja i ocjene zahtjeva za doniranjem propisan ovim Pravilnikom, već se donacija odobrava temeljem obrazložene odluke direktora Društva, uz suglasnost nadzornog odbora Društva.</w:t>
      </w:r>
      <w:r w:rsidRPr="00133DEA">
        <w:rPr>
          <w:rFonts w:ascii="Arial" w:eastAsia="Times New Roman" w:hAnsi="Arial" w:cs="Arial"/>
          <w:color w:val="000000"/>
          <w:sz w:val="20"/>
          <w:szCs w:val="20"/>
          <w:lang w:eastAsia="hr-HR"/>
        </w:rPr>
        <w:br/>
      </w:r>
    </w:p>
    <w:p w14:paraId="19CA9EAE" w14:textId="77777777" w:rsidR="00902DB1" w:rsidRPr="00133DEA" w:rsidRDefault="00902DB1" w:rsidP="00866A92">
      <w:pPr>
        <w:shd w:val="clear" w:color="auto" w:fill="FFFFFF"/>
        <w:spacing w:after="0" w:line="240" w:lineRule="auto"/>
        <w:rPr>
          <w:rFonts w:ascii="Arial" w:eastAsia="Times New Roman" w:hAnsi="Arial" w:cs="Arial"/>
          <w:color w:val="000000"/>
          <w:sz w:val="20"/>
          <w:szCs w:val="20"/>
          <w:lang w:eastAsia="hr-HR"/>
        </w:rPr>
      </w:pPr>
    </w:p>
    <w:p w14:paraId="40F6AD16" w14:textId="77777777" w:rsidR="00AD2E99" w:rsidRPr="00133DEA" w:rsidRDefault="00AD2E99" w:rsidP="00A93576">
      <w:pPr>
        <w:shd w:val="clear" w:color="auto" w:fill="FFFFFF"/>
        <w:spacing w:after="0" w:line="240" w:lineRule="auto"/>
        <w:jc w:val="both"/>
        <w:rPr>
          <w:rFonts w:ascii="Arial" w:eastAsia="Times New Roman" w:hAnsi="Arial" w:cs="Arial"/>
          <w:color w:val="000000"/>
          <w:sz w:val="20"/>
          <w:szCs w:val="20"/>
          <w:lang w:eastAsia="hr-HR"/>
        </w:rPr>
      </w:pPr>
    </w:p>
    <w:p w14:paraId="3FE71824" w14:textId="02A34D04" w:rsidR="00AD2E99" w:rsidRPr="00133DEA" w:rsidRDefault="00AD2E99" w:rsidP="00A93576">
      <w:pPr>
        <w:shd w:val="clear" w:color="auto" w:fill="FFFFFF"/>
        <w:spacing w:after="0" w:line="240" w:lineRule="auto"/>
        <w:jc w:val="center"/>
        <w:rPr>
          <w:rFonts w:ascii="Arial" w:eastAsia="Times New Roman" w:hAnsi="Arial" w:cs="Arial"/>
          <w:color w:val="000000"/>
          <w:sz w:val="20"/>
          <w:szCs w:val="20"/>
          <w:lang w:eastAsia="hr-HR"/>
        </w:rPr>
      </w:pPr>
      <w:r w:rsidRPr="00133DEA">
        <w:rPr>
          <w:rFonts w:ascii="Arial" w:eastAsia="Times New Roman" w:hAnsi="Arial" w:cs="Arial"/>
          <w:b/>
          <w:bCs/>
          <w:color w:val="000000"/>
          <w:sz w:val="20"/>
          <w:szCs w:val="20"/>
          <w:lang w:eastAsia="hr-HR"/>
        </w:rPr>
        <w:lastRenderedPageBreak/>
        <w:t>Članak 19.</w:t>
      </w:r>
    </w:p>
    <w:p w14:paraId="626B258C" w14:textId="77777777" w:rsidR="00AD2E99" w:rsidRPr="00133DEA" w:rsidRDefault="00AD2E99" w:rsidP="00A93576">
      <w:pPr>
        <w:pStyle w:val="Bezproreda"/>
        <w:jc w:val="both"/>
        <w:rPr>
          <w:rFonts w:ascii="Arial" w:hAnsi="Arial" w:cs="Arial"/>
          <w:b/>
          <w:sz w:val="20"/>
          <w:szCs w:val="20"/>
          <w:lang w:eastAsia="hr-HR"/>
        </w:rPr>
      </w:pPr>
      <w:bookmarkStart w:id="3" w:name="_Hlk94521614"/>
    </w:p>
    <w:p w14:paraId="6C249EEF" w14:textId="53F227D1" w:rsidR="00553F59"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Ovaj Pravilnik stupa na snagu protekom osam dana od dana objave na oglasnim pločama Društva. Sastavni dio ovog Pravilnika su obrasci:</w:t>
      </w:r>
    </w:p>
    <w:p w14:paraId="7DCEB5B6" w14:textId="18904758" w:rsidR="00252762" w:rsidRPr="00133DEA" w:rsidRDefault="00252762" w:rsidP="00902DB1">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Obrazac zahtjeva za sponzorstvo</w:t>
      </w:r>
    </w:p>
    <w:p w14:paraId="7E1DF0C3" w14:textId="5F519298" w:rsidR="00252762" w:rsidRPr="00133DEA" w:rsidRDefault="00252762" w:rsidP="00902DB1">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 xml:space="preserve">Obrazac prijave na </w:t>
      </w:r>
      <w:r w:rsidR="00866A92">
        <w:rPr>
          <w:rFonts w:ascii="Arial" w:hAnsi="Arial" w:cs="Arial"/>
          <w:sz w:val="20"/>
          <w:szCs w:val="20"/>
          <w:lang w:eastAsia="hr-HR"/>
        </w:rPr>
        <w:t>javni poziv</w:t>
      </w:r>
      <w:r w:rsidRPr="00133DEA">
        <w:rPr>
          <w:rFonts w:ascii="Arial" w:hAnsi="Arial" w:cs="Arial"/>
          <w:sz w:val="20"/>
          <w:szCs w:val="20"/>
          <w:lang w:eastAsia="hr-HR"/>
        </w:rPr>
        <w:t xml:space="preserve"> za donacije</w:t>
      </w:r>
    </w:p>
    <w:p w14:paraId="5DAA6D89" w14:textId="38983595" w:rsidR="00252762" w:rsidRPr="00133DEA" w:rsidRDefault="00252762" w:rsidP="00902DB1">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Obrazac opisa programa/projekta/aktivnosti</w:t>
      </w:r>
    </w:p>
    <w:p w14:paraId="6E3914FB" w14:textId="0AB17B27" w:rsidR="00252762" w:rsidRPr="00133DEA" w:rsidRDefault="00252762" w:rsidP="00902DB1">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Obrazac ugovora o sponzorstvu</w:t>
      </w:r>
    </w:p>
    <w:p w14:paraId="1EE6D6D3" w14:textId="32A46833" w:rsidR="00252762" w:rsidRPr="00133DEA" w:rsidRDefault="00252762" w:rsidP="00902DB1">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Obrazac ugovora o donaciji</w:t>
      </w:r>
    </w:p>
    <w:p w14:paraId="18CC1706" w14:textId="4784B8D2" w:rsidR="00252762" w:rsidRPr="00133DEA" w:rsidRDefault="00252762" w:rsidP="00902DB1">
      <w:pPr>
        <w:pStyle w:val="Bezproreda"/>
        <w:numPr>
          <w:ilvl w:val="0"/>
          <w:numId w:val="9"/>
        </w:numPr>
        <w:jc w:val="both"/>
        <w:rPr>
          <w:rFonts w:ascii="Arial" w:hAnsi="Arial" w:cs="Arial"/>
          <w:sz w:val="20"/>
          <w:szCs w:val="20"/>
          <w:lang w:eastAsia="hr-HR"/>
        </w:rPr>
      </w:pPr>
      <w:r w:rsidRPr="00133DEA">
        <w:rPr>
          <w:rFonts w:ascii="Arial" w:hAnsi="Arial" w:cs="Arial"/>
          <w:sz w:val="20"/>
          <w:szCs w:val="20"/>
          <w:lang w:eastAsia="hr-HR"/>
        </w:rPr>
        <w:t>Obrazac za izvještavanje o provedenim aktivnostima i utrošenim sredstvima</w:t>
      </w:r>
    </w:p>
    <w:bookmarkEnd w:id="3"/>
    <w:p w14:paraId="689C07C3" w14:textId="77777777" w:rsidR="00252762" w:rsidRPr="00133DEA" w:rsidRDefault="00252762" w:rsidP="00A93576">
      <w:pPr>
        <w:pStyle w:val="Bezproreda"/>
        <w:jc w:val="both"/>
        <w:rPr>
          <w:rFonts w:ascii="Arial" w:hAnsi="Arial" w:cs="Arial"/>
          <w:sz w:val="20"/>
          <w:szCs w:val="20"/>
          <w:lang w:eastAsia="hr-HR"/>
        </w:rPr>
      </w:pPr>
    </w:p>
    <w:p w14:paraId="44E2A1BA" w14:textId="0BEE5379"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Ovaj Pravilnik zajedno s obrascima objavit će se na mrežnim stranicama Društva.</w:t>
      </w:r>
    </w:p>
    <w:p w14:paraId="57C4641E" w14:textId="77777777" w:rsidR="00AD2E99" w:rsidRPr="00133DEA" w:rsidRDefault="00AD2E99" w:rsidP="00A93576">
      <w:pPr>
        <w:shd w:val="clear" w:color="auto" w:fill="FFFFFF"/>
        <w:spacing w:after="0" w:line="240" w:lineRule="auto"/>
        <w:jc w:val="both"/>
        <w:rPr>
          <w:rFonts w:ascii="Arial" w:eastAsia="Times New Roman" w:hAnsi="Arial" w:cs="Arial"/>
          <w:color w:val="000000"/>
          <w:sz w:val="20"/>
          <w:szCs w:val="20"/>
          <w:lang w:eastAsia="hr-HR"/>
        </w:rPr>
      </w:pPr>
      <w:r w:rsidRPr="00133DEA">
        <w:rPr>
          <w:rFonts w:ascii="Arial" w:eastAsia="Times New Roman" w:hAnsi="Arial" w:cs="Arial"/>
          <w:color w:val="000000"/>
          <w:sz w:val="20"/>
          <w:szCs w:val="20"/>
          <w:lang w:eastAsia="hr-HR"/>
        </w:rPr>
        <w:t>Stupanjem na snagu ovog pravilnika prestaje važiti Pravilnik o donacijama i sponzorstvima KLASA; 003-01/18-01/1, URBROJ: 2184/01-10-06/001-18-1 od dana 14. veljače, 2018. godine.</w:t>
      </w:r>
    </w:p>
    <w:p w14:paraId="5104F491" w14:textId="46272D93" w:rsidR="00553F59" w:rsidRPr="00133DEA" w:rsidRDefault="00553F59" w:rsidP="00A93576">
      <w:pPr>
        <w:pStyle w:val="Bezproreda"/>
        <w:jc w:val="both"/>
        <w:rPr>
          <w:rFonts w:ascii="Arial" w:hAnsi="Arial" w:cs="Arial"/>
          <w:sz w:val="20"/>
          <w:szCs w:val="20"/>
          <w:lang w:eastAsia="hr-HR"/>
        </w:rPr>
      </w:pPr>
    </w:p>
    <w:p w14:paraId="680C4481" w14:textId="39ACFC7A" w:rsidR="00553F59" w:rsidRPr="00133DEA" w:rsidRDefault="00553F59" w:rsidP="00A93576">
      <w:pPr>
        <w:pStyle w:val="Bezproreda"/>
        <w:jc w:val="both"/>
        <w:rPr>
          <w:rFonts w:ascii="Arial" w:hAnsi="Arial" w:cs="Arial"/>
          <w:sz w:val="20"/>
          <w:szCs w:val="20"/>
          <w:lang w:eastAsia="hr-HR"/>
        </w:rPr>
      </w:pPr>
    </w:p>
    <w:p w14:paraId="3C5EB893" w14:textId="18DBBA98" w:rsidR="00553F59" w:rsidRPr="00133DEA" w:rsidRDefault="00553F59" w:rsidP="00A93576">
      <w:pPr>
        <w:pStyle w:val="Bezproreda"/>
        <w:jc w:val="both"/>
        <w:rPr>
          <w:rFonts w:ascii="Arial" w:hAnsi="Arial" w:cs="Arial"/>
          <w:sz w:val="20"/>
          <w:szCs w:val="20"/>
          <w:lang w:eastAsia="hr-HR"/>
        </w:rPr>
      </w:pPr>
    </w:p>
    <w:p w14:paraId="40920EDE" w14:textId="3E513696" w:rsidR="00553F59" w:rsidRPr="00133DEA" w:rsidRDefault="00553F59" w:rsidP="00A93576">
      <w:pPr>
        <w:pStyle w:val="Bezproreda"/>
        <w:jc w:val="both"/>
        <w:rPr>
          <w:rFonts w:ascii="Arial" w:hAnsi="Arial" w:cs="Arial"/>
          <w:sz w:val="20"/>
          <w:szCs w:val="20"/>
          <w:lang w:eastAsia="hr-HR"/>
        </w:rPr>
      </w:pPr>
    </w:p>
    <w:p w14:paraId="4CA7ED76" w14:textId="614DA0F5" w:rsidR="00553F59" w:rsidRPr="00133DEA" w:rsidRDefault="00553F59" w:rsidP="00A93576">
      <w:pPr>
        <w:pStyle w:val="Bezproreda"/>
        <w:jc w:val="both"/>
        <w:rPr>
          <w:rFonts w:ascii="Arial" w:hAnsi="Arial" w:cs="Arial"/>
          <w:sz w:val="20"/>
          <w:szCs w:val="20"/>
          <w:lang w:eastAsia="hr-HR"/>
        </w:rPr>
      </w:pPr>
    </w:p>
    <w:p w14:paraId="7A24AFB7" w14:textId="77777777" w:rsidR="00553F59" w:rsidRPr="00133DEA" w:rsidRDefault="00553F59" w:rsidP="00A93576">
      <w:pPr>
        <w:pStyle w:val="Bezproreda"/>
        <w:jc w:val="both"/>
        <w:rPr>
          <w:rFonts w:ascii="Arial" w:hAnsi="Arial" w:cs="Arial"/>
          <w:sz w:val="20"/>
          <w:szCs w:val="20"/>
          <w:lang w:eastAsia="hr-HR"/>
        </w:rPr>
      </w:pPr>
    </w:p>
    <w:p w14:paraId="456326E6" w14:textId="75CFA18B" w:rsidR="00252762" w:rsidRPr="00133DEA"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KLASA:</w:t>
      </w:r>
      <w:r w:rsidR="00927548">
        <w:rPr>
          <w:rFonts w:ascii="Arial" w:hAnsi="Arial" w:cs="Arial"/>
          <w:sz w:val="20"/>
          <w:szCs w:val="20"/>
          <w:lang w:eastAsia="hr-HR"/>
        </w:rPr>
        <w:t>421-01/22-01/2</w:t>
      </w:r>
    </w:p>
    <w:p w14:paraId="209A9627" w14:textId="05B42BE8" w:rsidR="00FE7B9D" w:rsidRDefault="00252762" w:rsidP="00A93576">
      <w:pPr>
        <w:pStyle w:val="Bezproreda"/>
        <w:jc w:val="both"/>
        <w:rPr>
          <w:rFonts w:ascii="Arial" w:hAnsi="Arial" w:cs="Arial"/>
          <w:sz w:val="20"/>
          <w:szCs w:val="20"/>
          <w:lang w:eastAsia="hr-HR"/>
        </w:rPr>
      </w:pPr>
      <w:r w:rsidRPr="00133DEA">
        <w:rPr>
          <w:rFonts w:ascii="Arial" w:hAnsi="Arial" w:cs="Arial"/>
          <w:sz w:val="20"/>
          <w:szCs w:val="20"/>
          <w:lang w:eastAsia="hr-HR"/>
        </w:rPr>
        <w:t>URBROJ:</w:t>
      </w:r>
      <w:r w:rsidR="00927548">
        <w:rPr>
          <w:rFonts w:ascii="Arial" w:hAnsi="Arial" w:cs="Arial"/>
          <w:sz w:val="20"/>
          <w:szCs w:val="20"/>
          <w:lang w:eastAsia="hr-HR"/>
        </w:rPr>
        <w:t>2181-13-5-01/007-22-1</w:t>
      </w:r>
    </w:p>
    <w:p w14:paraId="1B35776B" w14:textId="008E74E0" w:rsidR="00927548" w:rsidRDefault="00927548" w:rsidP="00A93576">
      <w:pPr>
        <w:pStyle w:val="Bezproreda"/>
        <w:jc w:val="both"/>
        <w:rPr>
          <w:rFonts w:ascii="Arial" w:hAnsi="Arial" w:cs="Arial"/>
          <w:sz w:val="20"/>
          <w:szCs w:val="20"/>
          <w:lang w:eastAsia="hr-HR"/>
        </w:rPr>
      </w:pPr>
      <w:r>
        <w:rPr>
          <w:rFonts w:ascii="Arial" w:hAnsi="Arial" w:cs="Arial"/>
          <w:sz w:val="20"/>
          <w:szCs w:val="20"/>
          <w:lang w:eastAsia="hr-HR"/>
        </w:rPr>
        <w:t>Trogir, 15. veljače 2022.g.</w:t>
      </w:r>
    </w:p>
    <w:p w14:paraId="0120FE68" w14:textId="77777777" w:rsidR="00927548" w:rsidRDefault="00927548" w:rsidP="00A93576">
      <w:pPr>
        <w:pStyle w:val="Bezproreda"/>
        <w:jc w:val="both"/>
        <w:rPr>
          <w:rFonts w:ascii="Arial" w:hAnsi="Arial" w:cs="Arial"/>
          <w:sz w:val="20"/>
          <w:szCs w:val="20"/>
          <w:lang w:eastAsia="hr-HR"/>
        </w:rPr>
      </w:pPr>
    </w:p>
    <w:p w14:paraId="6727EE14" w14:textId="2FD48347" w:rsidR="00927548" w:rsidRDefault="00927548" w:rsidP="00A93576">
      <w:pPr>
        <w:pStyle w:val="Bezproreda"/>
        <w:jc w:val="both"/>
        <w:rPr>
          <w:rFonts w:ascii="Arial" w:hAnsi="Arial" w:cs="Arial"/>
          <w:sz w:val="20"/>
          <w:szCs w:val="20"/>
          <w:lang w:eastAsia="hr-HR"/>
        </w:rPr>
      </w:pPr>
      <w:r>
        <w:rPr>
          <w:rFonts w:ascii="Arial" w:hAnsi="Arial" w:cs="Arial"/>
          <w:sz w:val="20"/>
          <w:szCs w:val="20"/>
          <w:lang w:eastAsia="hr-HR"/>
        </w:rPr>
        <w:tab/>
      </w:r>
      <w:r>
        <w:rPr>
          <w:rFonts w:ascii="Arial" w:hAnsi="Arial" w:cs="Arial"/>
          <w:sz w:val="20"/>
          <w:szCs w:val="20"/>
          <w:lang w:eastAsia="hr-HR"/>
        </w:rPr>
        <w:tab/>
      </w:r>
      <w:r>
        <w:rPr>
          <w:rFonts w:ascii="Arial" w:hAnsi="Arial" w:cs="Arial"/>
          <w:sz w:val="20"/>
          <w:szCs w:val="20"/>
          <w:lang w:eastAsia="hr-HR"/>
        </w:rPr>
        <w:tab/>
      </w:r>
      <w:r>
        <w:rPr>
          <w:rFonts w:ascii="Arial" w:hAnsi="Arial" w:cs="Arial"/>
          <w:sz w:val="20"/>
          <w:szCs w:val="20"/>
          <w:lang w:eastAsia="hr-HR"/>
        </w:rPr>
        <w:tab/>
      </w:r>
      <w:r>
        <w:rPr>
          <w:rFonts w:ascii="Arial" w:hAnsi="Arial" w:cs="Arial"/>
          <w:sz w:val="20"/>
          <w:szCs w:val="20"/>
          <w:lang w:eastAsia="hr-HR"/>
        </w:rPr>
        <w:tab/>
      </w:r>
      <w:r>
        <w:rPr>
          <w:rFonts w:ascii="Arial" w:hAnsi="Arial" w:cs="Arial"/>
          <w:sz w:val="20"/>
          <w:szCs w:val="20"/>
          <w:lang w:eastAsia="hr-HR"/>
        </w:rPr>
        <w:tab/>
      </w:r>
      <w:r>
        <w:rPr>
          <w:rFonts w:ascii="Arial" w:hAnsi="Arial" w:cs="Arial"/>
          <w:sz w:val="20"/>
          <w:szCs w:val="20"/>
          <w:lang w:eastAsia="hr-HR"/>
        </w:rPr>
        <w:tab/>
        <w:t>Predsjednik Uprave:</w:t>
      </w:r>
    </w:p>
    <w:p w14:paraId="1C241B2D" w14:textId="130B3EB2" w:rsidR="00927548" w:rsidRPr="00133DEA" w:rsidRDefault="00927548" w:rsidP="00A93576">
      <w:pPr>
        <w:pStyle w:val="Bezproreda"/>
        <w:jc w:val="both"/>
        <w:rPr>
          <w:rFonts w:ascii="Arial" w:hAnsi="Arial" w:cs="Arial"/>
          <w:sz w:val="20"/>
          <w:szCs w:val="20"/>
          <w:lang w:eastAsia="hr-HR"/>
        </w:rPr>
      </w:pPr>
      <w:r>
        <w:rPr>
          <w:rFonts w:ascii="Arial" w:hAnsi="Arial" w:cs="Arial"/>
          <w:sz w:val="20"/>
          <w:szCs w:val="20"/>
          <w:lang w:eastAsia="hr-HR"/>
        </w:rPr>
        <w:tab/>
      </w:r>
      <w:r>
        <w:rPr>
          <w:rFonts w:ascii="Arial" w:hAnsi="Arial" w:cs="Arial"/>
          <w:sz w:val="20"/>
          <w:szCs w:val="20"/>
          <w:lang w:eastAsia="hr-HR"/>
        </w:rPr>
        <w:tab/>
      </w:r>
      <w:r>
        <w:rPr>
          <w:rFonts w:ascii="Arial" w:hAnsi="Arial" w:cs="Arial"/>
          <w:sz w:val="20"/>
          <w:szCs w:val="20"/>
          <w:lang w:eastAsia="hr-HR"/>
        </w:rPr>
        <w:tab/>
      </w:r>
      <w:r>
        <w:rPr>
          <w:rFonts w:ascii="Arial" w:hAnsi="Arial" w:cs="Arial"/>
          <w:sz w:val="20"/>
          <w:szCs w:val="20"/>
          <w:lang w:eastAsia="hr-HR"/>
        </w:rPr>
        <w:tab/>
      </w:r>
      <w:r>
        <w:rPr>
          <w:rFonts w:ascii="Arial" w:hAnsi="Arial" w:cs="Arial"/>
          <w:sz w:val="20"/>
          <w:szCs w:val="20"/>
          <w:lang w:eastAsia="hr-HR"/>
        </w:rPr>
        <w:tab/>
      </w:r>
      <w:r>
        <w:rPr>
          <w:rFonts w:ascii="Arial" w:hAnsi="Arial" w:cs="Arial"/>
          <w:sz w:val="20"/>
          <w:szCs w:val="20"/>
          <w:lang w:eastAsia="hr-HR"/>
        </w:rPr>
        <w:tab/>
      </w:r>
      <w:r>
        <w:rPr>
          <w:rFonts w:ascii="Arial" w:hAnsi="Arial" w:cs="Arial"/>
          <w:sz w:val="20"/>
          <w:szCs w:val="20"/>
          <w:lang w:eastAsia="hr-HR"/>
        </w:rPr>
        <w:tab/>
        <w:t>Božidar Miše, struč.spec.trg.posl.</w:t>
      </w:r>
    </w:p>
    <w:p w14:paraId="5CA09D69" w14:textId="18C3AD13" w:rsidR="00F7066C" w:rsidRPr="00133DEA" w:rsidRDefault="00F7066C" w:rsidP="00A93576">
      <w:pPr>
        <w:pStyle w:val="Bezproreda"/>
        <w:jc w:val="both"/>
        <w:rPr>
          <w:rFonts w:ascii="Arial" w:hAnsi="Arial" w:cs="Arial"/>
          <w:sz w:val="20"/>
          <w:szCs w:val="20"/>
          <w:lang w:eastAsia="hr-HR"/>
        </w:rPr>
      </w:pPr>
    </w:p>
    <w:p w14:paraId="25D362E8" w14:textId="3986302E" w:rsidR="00F7066C" w:rsidRPr="00614CD2" w:rsidRDefault="00F7066C" w:rsidP="00A93576">
      <w:pPr>
        <w:pStyle w:val="Bezproreda"/>
        <w:jc w:val="both"/>
        <w:rPr>
          <w:rFonts w:ascii="Arial" w:hAnsi="Arial" w:cs="Arial"/>
          <w:sz w:val="18"/>
          <w:szCs w:val="18"/>
          <w:lang w:eastAsia="hr-HR"/>
        </w:rPr>
      </w:pPr>
    </w:p>
    <w:p w14:paraId="6BF31CA4" w14:textId="689EA7CD" w:rsidR="00F7066C" w:rsidRPr="00614CD2" w:rsidRDefault="00F7066C" w:rsidP="00A93576">
      <w:pPr>
        <w:pStyle w:val="Bezproreda"/>
        <w:jc w:val="both"/>
        <w:rPr>
          <w:rFonts w:ascii="Arial" w:hAnsi="Arial" w:cs="Arial"/>
          <w:sz w:val="18"/>
          <w:szCs w:val="18"/>
          <w:lang w:eastAsia="hr-HR"/>
        </w:rPr>
      </w:pPr>
    </w:p>
    <w:p w14:paraId="6A5F17BF" w14:textId="77777777" w:rsidR="00F7066C" w:rsidRPr="00F7066C" w:rsidRDefault="00F7066C"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7D13D8BB"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119985AC"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11691637"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39E3DA4B"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59D30E7D"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71127866"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19DB2C42"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41E925CA"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5B683000"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5745CF09"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0C990466" w14:textId="77777777" w:rsidR="0080242D" w:rsidRPr="00614CD2" w:rsidRDefault="0080242D" w:rsidP="00A93576">
      <w:pPr>
        <w:tabs>
          <w:tab w:val="left" w:pos="8640"/>
        </w:tabs>
        <w:suppressAutoHyphens/>
        <w:spacing w:after="0" w:line="240" w:lineRule="auto"/>
        <w:ind w:right="360"/>
        <w:jc w:val="both"/>
        <w:rPr>
          <w:rFonts w:ascii="Times New Roman" w:eastAsia="Times New Roman" w:hAnsi="Times New Roman"/>
          <w:iCs/>
          <w:sz w:val="18"/>
          <w:szCs w:val="18"/>
          <w:lang w:eastAsia="zh-CN"/>
        </w:rPr>
      </w:pPr>
    </w:p>
    <w:p w14:paraId="33280D54" w14:textId="77777777" w:rsidR="0080242D" w:rsidRPr="00F7066C" w:rsidRDefault="0080242D" w:rsidP="00A93576">
      <w:pPr>
        <w:tabs>
          <w:tab w:val="left" w:pos="4820"/>
        </w:tabs>
        <w:spacing w:before="120" w:after="120" w:line="259" w:lineRule="auto"/>
        <w:jc w:val="both"/>
        <w:rPr>
          <w:rFonts w:ascii="Arial" w:eastAsia="Times New Roman" w:hAnsi="Arial"/>
          <w:i/>
          <w:color w:val="262626"/>
          <w:sz w:val="18"/>
          <w:szCs w:val="18"/>
        </w:rPr>
      </w:pPr>
    </w:p>
    <w:p w14:paraId="6E3C8A9A"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03E9EBA9"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388EFC3A"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1DDABC55"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6CE350D2"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13596A44"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251708D7"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3DF1E5B0"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5F56E088"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063DF202"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0BD2ED4F" w14:textId="14762004" w:rsidR="0080242D" w:rsidRDefault="0080242D" w:rsidP="00A93576">
      <w:pPr>
        <w:tabs>
          <w:tab w:val="left" w:pos="4820"/>
        </w:tabs>
        <w:spacing w:before="120" w:after="120" w:line="259" w:lineRule="auto"/>
        <w:jc w:val="both"/>
        <w:rPr>
          <w:rFonts w:ascii="Arial" w:eastAsia="Times New Roman" w:hAnsi="Arial"/>
          <w:color w:val="262626"/>
          <w:sz w:val="18"/>
          <w:szCs w:val="18"/>
        </w:rPr>
      </w:pPr>
    </w:p>
    <w:p w14:paraId="12B6E66A" w14:textId="0DB22363" w:rsidR="00614CD2" w:rsidRDefault="00614CD2" w:rsidP="00A93576">
      <w:pPr>
        <w:tabs>
          <w:tab w:val="left" w:pos="4820"/>
        </w:tabs>
        <w:spacing w:before="120" w:after="120" w:line="259" w:lineRule="auto"/>
        <w:jc w:val="both"/>
        <w:rPr>
          <w:rFonts w:ascii="Arial" w:eastAsia="Times New Roman" w:hAnsi="Arial"/>
          <w:color w:val="262626"/>
          <w:sz w:val="18"/>
          <w:szCs w:val="18"/>
        </w:rPr>
      </w:pPr>
    </w:p>
    <w:p w14:paraId="06044D42" w14:textId="6E148A9B" w:rsidR="00614CD2" w:rsidRDefault="00614CD2" w:rsidP="00A93576">
      <w:pPr>
        <w:tabs>
          <w:tab w:val="left" w:pos="4820"/>
        </w:tabs>
        <w:spacing w:before="120" w:after="120" w:line="259" w:lineRule="auto"/>
        <w:jc w:val="both"/>
        <w:rPr>
          <w:rFonts w:ascii="Arial" w:eastAsia="Times New Roman" w:hAnsi="Arial"/>
          <w:color w:val="262626"/>
          <w:sz w:val="18"/>
          <w:szCs w:val="18"/>
        </w:rPr>
      </w:pPr>
    </w:p>
    <w:p w14:paraId="25164DE7" w14:textId="63B7587A" w:rsidR="00614CD2" w:rsidRDefault="00614CD2" w:rsidP="00A93576">
      <w:pPr>
        <w:tabs>
          <w:tab w:val="left" w:pos="4820"/>
        </w:tabs>
        <w:spacing w:before="120" w:after="120" w:line="259" w:lineRule="auto"/>
        <w:jc w:val="both"/>
        <w:rPr>
          <w:rFonts w:ascii="Arial" w:eastAsia="Times New Roman" w:hAnsi="Arial"/>
          <w:color w:val="262626"/>
          <w:sz w:val="18"/>
          <w:szCs w:val="18"/>
        </w:rPr>
      </w:pPr>
    </w:p>
    <w:p w14:paraId="0BCA3E0E" w14:textId="68BB4A9E" w:rsidR="00614CD2" w:rsidRDefault="00614CD2" w:rsidP="00A93576">
      <w:pPr>
        <w:tabs>
          <w:tab w:val="left" w:pos="4820"/>
        </w:tabs>
        <w:spacing w:before="120" w:after="120" w:line="259" w:lineRule="auto"/>
        <w:jc w:val="both"/>
        <w:rPr>
          <w:rFonts w:ascii="Arial" w:eastAsia="Times New Roman" w:hAnsi="Arial"/>
          <w:color w:val="262626"/>
          <w:sz w:val="18"/>
          <w:szCs w:val="18"/>
        </w:rPr>
      </w:pPr>
    </w:p>
    <w:p w14:paraId="742A7DB1" w14:textId="1D24D787" w:rsidR="00614CD2" w:rsidRDefault="00614CD2" w:rsidP="00A93576">
      <w:pPr>
        <w:tabs>
          <w:tab w:val="left" w:pos="4820"/>
        </w:tabs>
        <w:spacing w:before="120" w:after="120" w:line="259" w:lineRule="auto"/>
        <w:jc w:val="both"/>
        <w:rPr>
          <w:rFonts w:ascii="Arial" w:eastAsia="Times New Roman" w:hAnsi="Arial"/>
          <w:color w:val="262626"/>
          <w:sz w:val="18"/>
          <w:szCs w:val="18"/>
        </w:rPr>
      </w:pPr>
    </w:p>
    <w:p w14:paraId="296D22FF" w14:textId="77777777" w:rsidR="00614CD2" w:rsidRPr="00614CD2" w:rsidRDefault="00614CD2" w:rsidP="00A93576">
      <w:pPr>
        <w:tabs>
          <w:tab w:val="left" w:pos="4820"/>
        </w:tabs>
        <w:spacing w:before="120" w:after="120" w:line="259" w:lineRule="auto"/>
        <w:jc w:val="both"/>
        <w:rPr>
          <w:rFonts w:ascii="Arial" w:eastAsia="Times New Roman" w:hAnsi="Arial"/>
          <w:color w:val="262626"/>
          <w:sz w:val="18"/>
          <w:szCs w:val="18"/>
        </w:rPr>
      </w:pPr>
    </w:p>
    <w:p w14:paraId="6D67B77F"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39062BE3" w14:textId="77777777" w:rsidR="0080242D" w:rsidRPr="00614CD2" w:rsidRDefault="0080242D" w:rsidP="00A93576">
      <w:pPr>
        <w:tabs>
          <w:tab w:val="left" w:pos="4820"/>
        </w:tabs>
        <w:spacing w:before="120" w:after="120" w:line="259" w:lineRule="auto"/>
        <w:jc w:val="both"/>
        <w:rPr>
          <w:rFonts w:ascii="Arial" w:eastAsia="Times New Roman" w:hAnsi="Arial"/>
          <w:color w:val="262626"/>
          <w:sz w:val="18"/>
          <w:szCs w:val="18"/>
        </w:rPr>
      </w:pPr>
    </w:p>
    <w:p w14:paraId="5211D415" w14:textId="77777777" w:rsidR="001623AA" w:rsidRDefault="001623AA" w:rsidP="00A93576">
      <w:pPr>
        <w:tabs>
          <w:tab w:val="left" w:pos="4820"/>
        </w:tabs>
        <w:spacing w:before="120" w:after="120" w:line="259" w:lineRule="auto"/>
        <w:jc w:val="both"/>
        <w:rPr>
          <w:rFonts w:ascii="Arial" w:eastAsia="Times New Roman" w:hAnsi="Arial"/>
          <w:color w:val="262626"/>
          <w:sz w:val="18"/>
          <w:szCs w:val="18"/>
        </w:rPr>
      </w:pPr>
    </w:p>
    <w:sectPr w:rsidR="001623AA" w:rsidSect="00FF6E70">
      <w:headerReference w:type="default" r:id="rId9"/>
      <w:footerReference w:type="default" r:id="rId10"/>
      <w:headerReference w:type="first" r:id="rId11"/>
      <w:footerReference w:type="first" r:id="rId12"/>
      <w:pgSz w:w="11906" w:h="16838"/>
      <w:pgMar w:top="1077"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DDDE" w14:textId="77777777" w:rsidR="00FF6E70" w:rsidRDefault="00FF6E70" w:rsidP="00252762">
      <w:pPr>
        <w:spacing w:after="0" w:line="240" w:lineRule="auto"/>
      </w:pPr>
      <w:r>
        <w:separator/>
      </w:r>
    </w:p>
  </w:endnote>
  <w:endnote w:type="continuationSeparator" w:id="0">
    <w:p w14:paraId="0BC1789A" w14:textId="77777777" w:rsidR="00FF6E70" w:rsidRDefault="00FF6E70" w:rsidP="0025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AFCA" w14:textId="77777777" w:rsidR="00F7066C" w:rsidRDefault="00F7066C">
    <w:pPr>
      <w:pStyle w:val="Podnoje"/>
      <w:jc w:val="right"/>
    </w:pPr>
    <w:r>
      <w:fldChar w:fldCharType="begin"/>
    </w:r>
    <w:r>
      <w:instrText xml:space="preserve"> PAGE   \* MERGEFORMAT </w:instrText>
    </w:r>
    <w:r>
      <w:fldChar w:fldCharType="separate"/>
    </w:r>
    <w:r>
      <w:rPr>
        <w:noProof/>
      </w:rPr>
      <w:t>29</w:t>
    </w:r>
    <w:r>
      <w:fldChar w:fldCharType="end"/>
    </w:r>
  </w:p>
  <w:p w14:paraId="490A9E5E" w14:textId="77777777" w:rsidR="00F7066C" w:rsidRDefault="00F7066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8D92" w14:textId="77777777" w:rsidR="00F7066C" w:rsidRDefault="00F7066C">
    <w:pPr>
      <w:pStyle w:val="Podnoje"/>
      <w:jc w:val="right"/>
    </w:pPr>
  </w:p>
  <w:p w14:paraId="19CED6F5" w14:textId="77777777" w:rsidR="00F7066C" w:rsidRDefault="00F7066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AE70" w14:textId="77777777" w:rsidR="00FF6E70" w:rsidRDefault="00FF6E70" w:rsidP="00252762">
      <w:pPr>
        <w:spacing w:after="0" w:line="240" w:lineRule="auto"/>
      </w:pPr>
      <w:r>
        <w:separator/>
      </w:r>
    </w:p>
  </w:footnote>
  <w:footnote w:type="continuationSeparator" w:id="0">
    <w:p w14:paraId="1A22E0CC" w14:textId="77777777" w:rsidR="00FF6E70" w:rsidRDefault="00FF6E70" w:rsidP="00252762">
      <w:pPr>
        <w:spacing w:after="0" w:line="240" w:lineRule="auto"/>
      </w:pPr>
      <w:r>
        <w:continuationSeparator/>
      </w:r>
    </w:p>
  </w:footnote>
  <w:footnote w:id="1">
    <w:p w14:paraId="0A4D2AF4" w14:textId="42CE268A" w:rsidR="00252762" w:rsidRDefault="00252762" w:rsidP="0025276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6FCB" w14:textId="77777777" w:rsidR="00F7066C" w:rsidRPr="00D23DF2" w:rsidRDefault="00F7066C" w:rsidP="0036136D">
    <w:pPr>
      <w:pStyle w:val="Zaglavlje"/>
      <w:jc w:val="right"/>
      <w:rPr>
        <w:rFonts w:ascii="Arial Narrow" w:hAnsi="Arial Narrow"/>
        <w:color w:val="A6A6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F39B" w14:textId="77777777" w:rsidR="00F7066C" w:rsidRDefault="00F7066C">
    <w:pPr>
      <w:pStyle w:val="Zaglavlje"/>
    </w:pPr>
  </w:p>
  <w:p w14:paraId="459B38FB" w14:textId="77777777" w:rsidR="00F7066C" w:rsidRDefault="00F7066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CD6"/>
    <w:multiLevelType w:val="hybridMultilevel"/>
    <w:tmpl w:val="000072AE"/>
    <w:lvl w:ilvl="0" w:tplc="00006952">
      <w:start w:val="34"/>
      <w:numFmt w:val="upperLetter"/>
      <w:lvlText w:val="%1."/>
      <w:lvlJc w:val="left"/>
      <w:pPr>
        <w:tabs>
          <w:tab w:val="num" w:pos="720"/>
        </w:tabs>
        <w:ind w:left="720" w:hanging="360"/>
      </w:pPr>
      <w:rPr>
        <w:rFonts w:cs="Times New Roman"/>
      </w:r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3A218AB"/>
    <w:multiLevelType w:val="hybridMultilevel"/>
    <w:tmpl w:val="0044B26C"/>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677F0E"/>
    <w:multiLevelType w:val="hybridMultilevel"/>
    <w:tmpl w:val="38CC378E"/>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620A15"/>
    <w:multiLevelType w:val="hybridMultilevel"/>
    <w:tmpl w:val="FC28183A"/>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0EE768C5"/>
    <w:multiLevelType w:val="hybridMultilevel"/>
    <w:tmpl w:val="FDF09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F60414"/>
    <w:multiLevelType w:val="hybridMultilevel"/>
    <w:tmpl w:val="00C01B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284375"/>
    <w:multiLevelType w:val="hybridMultilevel"/>
    <w:tmpl w:val="EDA0B6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451CB"/>
    <w:multiLevelType w:val="hybridMultilevel"/>
    <w:tmpl w:val="4CE2DE6A"/>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043068"/>
    <w:multiLevelType w:val="hybridMultilevel"/>
    <w:tmpl w:val="1638AA7E"/>
    <w:lvl w:ilvl="0" w:tplc="7FF65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F75C0"/>
    <w:multiLevelType w:val="hybridMultilevel"/>
    <w:tmpl w:val="B06C99C4"/>
    <w:lvl w:ilvl="0" w:tplc="E4B0C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31BE0"/>
    <w:multiLevelType w:val="hybridMultilevel"/>
    <w:tmpl w:val="2FC61E00"/>
    <w:lvl w:ilvl="0" w:tplc="000018BE">
      <w:start w:val="1"/>
      <w:numFmt w:val="bullet"/>
      <w:lvlText w:val="-"/>
      <w:lvlJc w:val="left"/>
      <w:pPr>
        <w:ind w:left="1440" w:hanging="360"/>
      </w:p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0EE454A"/>
    <w:multiLevelType w:val="hybridMultilevel"/>
    <w:tmpl w:val="B4B8A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AE0523"/>
    <w:multiLevelType w:val="hybridMultilevel"/>
    <w:tmpl w:val="24A42806"/>
    <w:lvl w:ilvl="0" w:tplc="135E759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3AED653D"/>
    <w:multiLevelType w:val="hybridMultilevel"/>
    <w:tmpl w:val="64A4734A"/>
    <w:lvl w:ilvl="0" w:tplc="4BC086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86FA4"/>
    <w:multiLevelType w:val="hybridMultilevel"/>
    <w:tmpl w:val="70DC0CFE"/>
    <w:lvl w:ilvl="0" w:tplc="FB6CECC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CFD756A"/>
    <w:multiLevelType w:val="hybridMultilevel"/>
    <w:tmpl w:val="9FE6E9DA"/>
    <w:lvl w:ilvl="0" w:tplc="BF304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B665F"/>
    <w:multiLevelType w:val="hybridMultilevel"/>
    <w:tmpl w:val="3BB4C96A"/>
    <w:lvl w:ilvl="0" w:tplc="4BC086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4210254F"/>
    <w:multiLevelType w:val="hybridMultilevel"/>
    <w:tmpl w:val="639CF312"/>
    <w:lvl w:ilvl="0" w:tplc="AD24F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05873"/>
    <w:multiLevelType w:val="hybridMultilevel"/>
    <w:tmpl w:val="7A42C30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A5C72FA"/>
    <w:multiLevelType w:val="hybridMultilevel"/>
    <w:tmpl w:val="55226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2F72F9"/>
    <w:multiLevelType w:val="hybridMultilevel"/>
    <w:tmpl w:val="E8F46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76283"/>
    <w:multiLevelType w:val="hybridMultilevel"/>
    <w:tmpl w:val="4FE2F372"/>
    <w:lvl w:ilvl="0" w:tplc="F920D524">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5BA1B41"/>
    <w:multiLevelType w:val="hybridMultilevel"/>
    <w:tmpl w:val="E2BAB9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71D31C1"/>
    <w:multiLevelType w:val="hybridMultilevel"/>
    <w:tmpl w:val="20DCDF0E"/>
    <w:lvl w:ilvl="0" w:tplc="4BC086E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A525238"/>
    <w:multiLevelType w:val="hybridMultilevel"/>
    <w:tmpl w:val="0E58C9BA"/>
    <w:lvl w:ilvl="0" w:tplc="F79A5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55640"/>
    <w:multiLevelType w:val="hybridMultilevel"/>
    <w:tmpl w:val="1B84F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D8618AF"/>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15:restartNumberingAfterBreak="0">
    <w:nsid w:val="5FC42C38"/>
    <w:multiLevelType w:val="hybridMultilevel"/>
    <w:tmpl w:val="49F0E6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1427123"/>
    <w:multiLevelType w:val="hybridMultilevel"/>
    <w:tmpl w:val="11C88780"/>
    <w:lvl w:ilvl="0" w:tplc="00006952">
      <w:start w:val="34"/>
      <w:numFmt w:val="upperLetter"/>
      <w:lvlText w:val="%1."/>
      <w:lvlJc w:val="left"/>
      <w:pPr>
        <w:tabs>
          <w:tab w:val="num" w:pos="720"/>
        </w:tabs>
        <w:ind w:left="720" w:hanging="360"/>
      </w:pPr>
      <w:rPr>
        <w:rFonts w:cs="Times New Roman"/>
      </w:rPr>
    </w:lvl>
    <w:lvl w:ilvl="1" w:tplc="000018B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638D5C99"/>
    <w:multiLevelType w:val="hybridMultilevel"/>
    <w:tmpl w:val="ACAA7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E75981"/>
    <w:multiLevelType w:val="hybridMultilevel"/>
    <w:tmpl w:val="48B486F2"/>
    <w:lvl w:ilvl="0" w:tplc="46A23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3A48F9"/>
    <w:multiLevelType w:val="multilevel"/>
    <w:tmpl w:val="1C80A1A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55118AF"/>
    <w:multiLevelType w:val="hybridMultilevel"/>
    <w:tmpl w:val="B9EC0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5DC64EC"/>
    <w:multiLevelType w:val="hybridMultilevel"/>
    <w:tmpl w:val="F1D03A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CD45697"/>
    <w:multiLevelType w:val="hybridMultilevel"/>
    <w:tmpl w:val="EEC21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D687660"/>
    <w:multiLevelType w:val="hybridMultilevel"/>
    <w:tmpl w:val="1FAA1CEC"/>
    <w:lvl w:ilvl="0" w:tplc="4BC086E2">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6B54129"/>
    <w:multiLevelType w:val="hybridMultilevel"/>
    <w:tmpl w:val="2B92068E"/>
    <w:lvl w:ilvl="0" w:tplc="000018BE">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6D93163"/>
    <w:multiLevelType w:val="hybridMultilevel"/>
    <w:tmpl w:val="CA886A8E"/>
    <w:lvl w:ilvl="0" w:tplc="5E60F4E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24667725">
    <w:abstractNumId w:val="29"/>
  </w:num>
  <w:num w:numId="2" w16cid:durableId="1370109388">
    <w:abstractNumId w:val="18"/>
  </w:num>
  <w:num w:numId="3" w16cid:durableId="1700466541">
    <w:abstractNumId w:val="30"/>
  </w:num>
  <w:num w:numId="4" w16cid:durableId="219439186">
    <w:abstractNumId w:val="20"/>
  </w:num>
  <w:num w:numId="5" w16cid:durableId="1767454287">
    <w:abstractNumId w:val="36"/>
  </w:num>
  <w:num w:numId="6" w16cid:durableId="777942957">
    <w:abstractNumId w:val="12"/>
  </w:num>
  <w:num w:numId="7" w16cid:durableId="1657956366">
    <w:abstractNumId w:val="23"/>
  </w:num>
  <w:num w:numId="8" w16cid:durableId="522717325">
    <w:abstractNumId w:val="13"/>
  </w:num>
  <w:num w:numId="9" w16cid:durableId="1361861822">
    <w:abstractNumId w:val="16"/>
  </w:num>
  <w:num w:numId="10" w16cid:durableId="1404060685">
    <w:abstractNumId w:val="0"/>
  </w:num>
  <w:num w:numId="11" w16cid:durableId="1744526703">
    <w:abstractNumId w:val="3"/>
  </w:num>
  <w:num w:numId="12" w16cid:durableId="612787647">
    <w:abstractNumId w:val="2"/>
  </w:num>
  <w:num w:numId="13" w16cid:durableId="1422264325">
    <w:abstractNumId w:val="34"/>
  </w:num>
  <w:num w:numId="14" w16cid:durableId="154223485">
    <w:abstractNumId w:val="5"/>
  </w:num>
  <w:num w:numId="15" w16cid:durableId="2063140881">
    <w:abstractNumId w:val="14"/>
  </w:num>
  <w:num w:numId="16" w16cid:durableId="351807856">
    <w:abstractNumId w:val="1"/>
  </w:num>
  <w:num w:numId="17" w16cid:durableId="1288509178">
    <w:abstractNumId w:val="11"/>
  </w:num>
  <w:num w:numId="18" w16cid:durableId="149908663">
    <w:abstractNumId w:val="42"/>
  </w:num>
  <w:num w:numId="19" w16cid:durableId="152527007">
    <w:abstractNumId w:val="6"/>
  </w:num>
  <w:num w:numId="20" w16cid:durableId="471681511">
    <w:abstractNumId w:val="4"/>
  </w:num>
  <w:num w:numId="21" w16cid:durableId="1458917251">
    <w:abstractNumId w:val="27"/>
  </w:num>
  <w:num w:numId="22" w16cid:durableId="726952870">
    <w:abstractNumId w:val="21"/>
  </w:num>
  <w:num w:numId="23" w16cid:durableId="2130854170">
    <w:abstractNumId w:val="26"/>
  </w:num>
  <w:num w:numId="24" w16cid:durableId="323361118">
    <w:abstractNumId w:val="41"/>
  </w:num>
  <w:num w:numId="25" w16cid:durableId="221984105">
    <w:abstractNumId w:val="33"/>
  </w:num>
  <w:num w:numId="26" w16cid:durableId="209730368">
    <w:abstractNumId w:val="25"/>
  </w:num>
  <w:num w:numId="27" w16cid:durableId="786317787">
    <w:abstractNumId w:val="24"/>
  </w:num>
  <w:num w:numId="28" w16cid:durableId="779179128">
    <w:abstractNumId w:val="40"/>
  </w:num>
  <w:num w:numId="29" w16cid:durableId="1799759817">
    <w:abstractNumId w:val="31"/>
  </w:num>
  <w:num w:numId="30" w16cid:durableId="1268856181">
    <w:abstractNumId w:val="9"/>
  </w:num>
  <w:num w:numId="31" w16cid:durableId="1335524674">
    <w:abstractNumId w:val="39"/>
  </w:num>
  <w:num w:numId="32" w16cid:durableId="1134493740">
    <w:abstractNumId w:val="15"/>
  </w:num>
  <w:num w:numId="33" w16cid:durableId="13464468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447017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9958359">
    <w:abstractNumId w:val="22"/>
  </w:num>
  <w:num w:numId="36" w16cid:durableId="19866200">
    <w:abstractNumId w:val="17"/>
  </w:num>
  <w:num w:numId="37" w16cid:durableId="1439983394">
    <w:abstractNumId w:val="32"/>
  </w:num>
  <w:num w:numId="38" w16cid:durableId="39019217">
    <w:abstractNumId w:val="8"/>
  </w:num>
  <w:num w:numId="39" w16cid:durableId="156575711">
    <w:abstractNumId w:val="10"/>
  </w:num>
  <w:num w:numId="40" w16cid:durableId="1246719519">
    <w:abstractNumId w:val="35"/>
  </w:num>
  <w:num w:numId="41" w16cid:durableId="2139833730">
    <w:abstractNumId w:val="37"/>
  </w:num>
  <w:num w:numId="42" w16cid:durableId="1361124651">
    <w:abstractNumId w:val="19"/>
  </w:num>
  <w:num w:numId="43" w16cid:durableId="975915511">
    <w:abstractNumId w:val="43"/>
  </w:num>
  <w:num w:numId="44" w16cid:durableId="1209761581">
    <w:abstractNumId w:val="38"/>
  </w:num>
  <w:num w:numId="45" w16cid:durableId="5478868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62"/>
    <w:rsid w:val="00031D5F"/>
    <w:rsid w:val="00035E47"/>
    <w:rsid w:val="000D52A5"/>
    <w:rsid w:val="00111BA4"/>
    <w:rsid w:val="0011253D"/>
    <w:rsid w:val="00116E72"/>
    <w:rsid w:val="00133DEA"/>
    <w:rsid w:val="001623AA"/>
    <w:rsid w:val="001657CD"/>
    <w:rsid w:val="00170FC6"/>
    <w:rsid w:val="0019162B"/>
    <w:rsid w:val="00195197"/>
    <w:rsid w:val="001B0020"/>
    <w:rsid w:val="001B65D1"/>
    <w:rsid w:val="001B7C80"/>
    <w:rsid w:val="002302AE"/>
    <w:rsid w:val="00230B03"/>
    <w:rsid w:val="00252762"/>
    <w:rsid w:val="00267122"/>
    <w:rsid w:val="002C1EEE"/>
    <w:rsid w:val="002D2367"/>
    <w:rsid w:val="002F03C4"/>
    <w:rsid w:val="003242B2"/>
    <w:rsid w:val="00327A5A"/>
    <w:rsid w:val="00394C37"/>
    <w:rsid w:val="003B47FC"/>
    <w:rsid w:val="003F4DEE"/>
    <w:rsid w:val="00420DEE"/>
    <w:rsid w:val="00426EEC"/>
    <w:rsid w:val="004D5AE9"/>
    <w:rsid w:val="00531D4E"/>
    <w:rsid w:val="00553F59"/>
    <w:rsid w:val="00554B42"/>
    <w:rsid w:val="005C7C28"/>
    <w:rsid w:val="005D2A1D"/>
    <w:rsid w:val="005D7AC9"/>
    <w:rsid w:val="005E69FE"/>
    <w:rsid w:val="00614CD2"/>
    <w:rsid w:val="00620FD4"/>
    <w:rsid w:val="00633BF3"/>
    <w:rsid w:val="00690B42"/>
    <w:rsid w:val="00691CDC"/>
    <w:rsid w:val="006D6624"/>
    <w:rsid w:val="006E093A"/>
    <w:rsid w:val="006F7FA6"/>
    <w:rsid w:val="007016D9"/>
    <w:rsid w:val="00760CE4"/>
    <w:rsid w:val="00773D03"/>
    <w:rsid w:val="007B2FFD"/>
    <w:rsid w:val="0080242D"/>
    <w:rsid w:val="00830302"/>
    <w:rsid w:val="0083183E"/>
    <w:rsid w:val="00866A92"/>
    <w:rsid w:val="00876765"/>
    <w:rsid w:val="008B5391"/>
    <w:rsid w:val="008F6BBB"/>
    <w:rsid w:val="00902DB1"/>
    <w:rsid w:val="00914066"/>
    <w:rsid w:val="00927548"/>
    <w:rsid w:val="00953A6D"/>
    <w:rsid w:val="00953AFB"/>
    <w:rsid w:val="009E4F54"/>
    <w:rsid w:val="009E6DC1"/>
    <w:rsid w:val="00A93576"/>
    <w:rsid w:val="00AA3357"/>
    <w:rsid w:val="00AC371C"/>
    <w:rsid w:val="00AC663A"/>
    <w:rsid w:val="00AC6A33"/>
    <w:rsid w:val="00AD2E99"/>
    <w:rsid w:val="00AF7A61"/>
    <w:rsid w:val="00B15CF7"/>
    <w:rsid w:val="00BF1C8F"/>
    <w:rsid w:val="00C24D7E"/>
    <w:rsid w:val="00C46FC2"/>
    <w:rsid w:val="00CD207B"/>
    <w:rsid w:val="00CE1BEB"/>
    <w:rsid w:val="00D162EB"/>
    <w:rsid w:val="00D42F6D"/>
    <w:rsid w:val="00D6531D"/>
    <w:rsid w:val="00D70F76"/>
    <w:rsid w:val="00DC7155"/>
    <w:rsid w:val="00DC7C86"/>
    <w:rsid w:val="00DE39C1"/>
    <w:rsid w:val="00E00E2A"/>
    <w:rsid w:val="00E15F21"/>
    <w:rsid w:val="00E336B2"/>
    <w:rsid w:val="00E46FD0"/>
    <w:rsid w:val="00EA5207"/>
    <w:rsid w:val="00EE211A"/>
    <w:rsid w:val="00F173CC"/>
    <w:rsid w:val="00F52A7B"/>
    <w:rsid w:val="00F7066C"/>
    <w:rsid w:val="00F817D7"/>
    <w:rsid w:val="00F94645"/>
    <w:rsid w:val="00FE6DD9"/>
    <w:rsid w:val="00FE7B9D"/>
    <w:rsid w:val="00FF6E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B3312"/>
  <w15:chartTrackingRefBased/>
  <w15:docId w15:val="{40D580DD-E5B8-40E9-8E01-DCEFEF0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99"/>
    <w:pPr>
      <w:spacing w:after="200" w:line="276" w:lineRule="auto"/>
    </w:pPr>
    <w:rPr>
      <w:rFonts w:ascii="Calibri" w:eastAsia="Calibri" w:hAnsi="Calibri" w:cs="Times New Roman"/>
    </w:rPr>
  </w:style>
  <w:style w:type="paragraph" w:styleId="Naslov1">
    <w:name w:val="heading 1"/>
    <w:basedOn w:val="Normal"/>
    <w:next w:val="Normal"/>
    <w:link w:val="Naslov1Char"/>
    <w:uiPriority w:val="9"/>
    <w:qFormat/>
    <w:rsid w:val="009E6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252762"/>
    <w:rPr>
      <w:rFonts w:eastAsia="Times New Roman"/>
      <w:sz w:val="20"/>
      <w:szCs w:val="20"/>
      <w:lang w:eastAsia="hr-HR"/>
    </w:rPr>
  </w:style>
  <w:style w:type="character" w:customStyle="1" w:styleId="TekstfusnoteChar">
    <w:name w:val="Tekst fusnote Char"/>
    <w:basedOn w:val="Zadanifontodlomka"/>
    <w:link w:val="Tekstfusnote"/>
    <w:uiPriority w:val="99"/>
    <w:semiHidden/>
    <w:rsid w:val="00252762"/>
    <w:rPr>
      <w:rFonts w:ascii="Calibri" w:eastAsia="Times New Roman" w:hAnsi="Calibri" w:cs="Times New Roman"/>
      <w:sz w:val="20"/>
      <w:szCs w:val="20"/>
      <w:lang w:eastAsia="hr-HR"/>
    </w:rPr>
  </w:style>
  <w:style w:type="character" w:styleId="Referencafusnote">
    <w:name w:val="footnote reference"/>
    <w:uiPriority w:val="99"/>
    <w:semiHidden/>
    <w:unhideWhenUsed/>
    <w:rsid w:val="00252762"/>
    <w:rPr>
      <w:vertAlign w:val="superscript"/>
    </w:rPr>
  </w:style>
  <w:style w:type="paragraph" w:styleId="Bezproreda">
    <w:name w:val="No Spacing"/>
    <w:uiPriority w:val="1"/>
    <w:qFormat/>
    <w:rsid w:val="00CE1BEB"/>
    <w:pPr>
      <w:spacing w:after="0" w:line="240" w:lineRule="auto"/>
    </w:pPr>
  </w:style>
  <w:style w:type="numbering" w:customStyle="1" w:styleId="Bezpopisa1">
    <w:name w:val="Bez popisa1"/>
    <w:next w:val="Bezpopisa"/>
    <w:semiHidden/>
    <w:unhideWhenUsed/>
    <w:rsid w:val="00F7066C"/>
  </w:style>
  <w:style w:type="paragraph" w:styleId="Odlomakpopisa">
    <w:name w:val="List Paragraph"/>
    <w:basedOn w:val="Normal"/>
    <w:uiPriority w:val="34"/>
    <w:qFormat/>
    <w:rsid w:val="00F7066C"/>
    <w:pPr>
      <w:ind w:left="720"/>
      <w:contextualSpacing/>
    </w:pPr>
    <w:rPr>
      <w:rFonts w:eastAsia="Times New Roman"/>
      <w:lang w:eastAsia="hr-HR"/>
    </w:rPr>
  </w:style>
  <w:style w:type="paragraph" w:customStyle="1" w:styleId="Default">
    <w:name w:val="Default"/>
    <w:rsid w:val="00F7066C"/>
    <w:pPr>
      <w:autoSpaceDE w:val="0"/>
      <w:autoSpaceDN w:val="0"/>
      <w:adjustRightInd w:val="0"/>
      <w:spacing w:after="0" w:line="240" w:lineRule="auto"/>
    </w:pPr>
    <w:rPr>
      <w:rFonts w:ascii="Tahoma" w:eastAsia="Times New Roman" w:hAnsi="Tahoma" w:cs="Tahoma"/>
      <w:color w:val="000000"/>
      <w:sz w:val="24"/>
      <w:szCs w:val="24"/>
      <w:lang w:eastAsia="hr-HR"/>
    </w:rPr>
  </w:style>
  <w:style w:type="paragraph" w:styleId="Podnoje">
    <w:name w:val="footer"/>
    <w:basedOn w:val="Normal"/>
    <w:link w:val="PodnojeChar"/>
    <w:unhideWhenUsed/>
    <w:rsid w:val="00F7066C"/>
    <w:pPr>
      <w:tabs>
        <w:tab w:val="center" w:pos="4536"/>
        <w:tab w:val="right" w:pos="9072"/>
      </w:tabs>
      <w:spacing w:after="0" w:line="240" w:lineRule="auto"/>
    </w:pPr>
    <w:rPr>
      <w:rFonts w:eastAsia="Times New Roman"/>
      <w:lang w:eastAsia="hr-HR"/>
    </w:rPr>
  </w:style>
  <w:style w:type="character" w:customStyle="1" w:styleId="PodnojeChar">
    <w:name w:val="Podnožje Char"/>
    <w:basedOn w:val="Zadanifontodlomka"/>
    <w:link w:val="Podnoje"/>
    <w:rsid w:val="00F7066C"/>
    <w:rPr>
      <w:rFonts w:ascii="Calibri" w:eastAsia="Times New Roman" w:hAnsi="Calibri" w:cs="Times New Roman"/>
      <w:lang w:eastAsia="hr-HR"/>
    </w:rPr>
  </w:style>
  <w:style w:type="paragraph" w:styleId="Tekstbalonia">
    <w:name w:val="Balloon Text"/>
    <w:basedOn w:val="Normal"/>
    <w:link w:val="TekstbaloniaChar"/>
    <w:semiHidden/>
    <w:unhideWhenUsed/>
    <w:rsid w:val="00F7066C"/>
    <w:pPr>
      <w:spacing w:after="0" w:line="240" w:lineRule="auto"/>
    </w:pPr>
    <w:rPr>
      <w:rFonts w:ascii="Segoe UI" w:eastAsia="Times New Roman" w:hAnsi="Segoe UI" w:cs="Segoe UI"/>
      <w:sz w:val="18"/>
      <w:szCs w:val="18"/>
      <w:lang w:eastAsia="hr-HR"/>
    </w:rPr>
  </w:style>
  <w:style w:type="character" w:customStyle="1" w:styleId="TekstbaloniaChar">
    <w:name w:val="Tekst balončića Char"/>
    <w:basedOn w:val="Zadanifontodlomka"/>
    <w:link w:val="Tekstbalonia"/>
    <w:semiHidden/>
    <w:rsid w:val="00F7066C"/>
    <w:rPr>
      <w:rFonts w:ascii="Segoe UI" w:eastAsia="Times New Roman" w:hAnsi="Segoe UI" w:cs="Segoe UI"/>
      <w:sz w:val="18"/>
      <w:szCs w:val="18"/>
      <w:lang w:eastAsia="hr-HR"/>
    </w:rPr>
  </w:style>
  <w:style w:type="character" w:styleId="Referencakomentara">
    <w:name w:val="annotation reference"/>
    <w:unhideWhenUsed/>
    <w:rsid w:val="00F7066C"/>
    <w:rPr>
      <w:sz w:val="16"/>
      <w:szCs w:val="16"/>
    </w:rPr>
  </w:style>
  <w:style w:type="paragraph" w:styleId="Tekstkomentara">
    <w:name w:val="annotation text"/>
    <w:basedOn w:val="Normal"/>
    <w:link w:val="TekstkomentaraChar"/>
    <w:unhideWhenUsed/>
    <w:rsid w:val="00F7066C"/>
    <w:pPr>
      <w:spacing w:line="240" w:lineRule="auto"/>
    </w:pPr>
    <w:rPr>
      <w:rFonts w:eastAsia="Times New Roman"/>
      <w:sz w:val="20"/>
      <w:szCs w:val="20"/>
      <w:lang w:eastAsia="hr-HR"/>
    </w:rPr>
  </w:style>
  <w:style w:type="character" w:customStyle="1" w:styleId="TekstkomentaraChar">
    <w:name w:val="Tekst komentara Char"/>
    <w:basedOn w:val="Zadanifontodlomka"/>
    <w:link w:val="Tekstkomentara"/>
    <w:rsid w:val="00F7066C"/>
    <w:rPr>
      <w:rFonts w:ascii="Calibri" w:eastAsia="Times New Roman" w:hAnsi="Calibri" w:cs="Times New Roman"/>
      <w:sz w:val="20"/>
      <w:szCs w:val="20"/>
      <w:lang w:eastAsia="hr-HR"/>
    </w:rPr>
  </w:style>
  <w:style w:type="paragraph" w:styleId="Predmetkomentara">
    <w:name w:val="annotation subject"/>
    <w:basedOn w:val="Tekstkomentara"/>
    <w:next w:val="Tekstkomentara"/>
    <w:link w:val="PredmetkomentaraChar"/>
    <w:unhideWhenUsed/>
    <w:rsid w:val="00F7066C"/>
    <w:rPr>
      <w:b/>
      <w:bCs/>
    </w:rPr>
  </w:style>
  <w:style w:type="character" w:customStyle="1" w:styleId="PredmetkomentaraChar">
    <w:name w:val="Predmet komentara Char"/>
    <w:basedOn w:val="TekstkomentaraChar"/>
    <w:link w:val="Predmetkomentara"/>
    <w:rsid w:val="00F7066C"/>
    <w:rPr>
      <w:rFonts w:ascii="Calibri" w:eastAsia="Times New Roman" w:hAnsi="Calibri" w:cs="Times New Roman"/>
      <w:b/>
      <w:bCs/>
      <w:sz w:val="20"/>
      <w:szCs w:val="20"/>
      <w:lang w:eastAsia="hr-HR"/>
    </w:rPr>
  </w:style>
  <w:style w:type="paragraph" w:customStyle="1" w:styleId="tb-na16">
    <w:name w:val="tb-na16"/>
    <w:basedOn w:val="Normal"/>
    <w:rsid w:val="00F7066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F7066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1-9-sred">
    <w:name w:val="t-11-9-sred"/>
    <w:basedOn w:val="Normal"/>
    <w:rsid w:val="00F7066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F7066C"/>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F7066C"/>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nhideWhenUsed/>
    <w:rsid w:val="00F7066C"/>
    <w:pPr>
      <w:tabs>
        <w:tab w:val="center" w:pos="4536"/>
        <w:tab w:val="right" w:pos="9072"/>
      </w:tabs>
      <w:spacing w:after="0" w:line="240" w:lineRule="auto"/>
    </w:pPr>
    <w:rPr>
      <w:rFonts w:eastAsia="Times New Roman"/>
      <w:lang w:eastAsia="hr-HR"/>
    </w:rPr>
  </w:style>
  <w:style w:type="character" w:customStyle="1" w:styleId="ZaglavljeChar">
    <w:name w:val="Zaglavlje Char"/>
    <w:basedOn w:val="Zadanifontodlomka"/>
    <w:link w:val="Zaglavlje"/>
    <w:rsid w:val="00F7066C"/>
    <w:rPr>
      <w:rFonts w:ascii="Calibri" w:eastAsia="Times New Roman" w:hAnsi="Calibri" w:cs="Times New Roman"/>
      <w:lang w:eastAsia="hr-HR"/>
    </w:rPr>
  </w:style>
  <w:style w:type="character" w:customStyle="1" w:styleId="highlight">
    <w:name w:val="highlight"/>
    <w:basedOn w:val="Zadanifontodlomka"/>
    <w:rsid w:val="00F7066C"/>
  </w:style>
  <w:style w:type="paragraph" w:styleId="Tijeloteksta">
    <w:name w:val="Body Text"/>
    <w:basedOn w:val="Normal"/>
    <w:link w:val="TijelotekstaChar"/>
    <w:rsid w:val="00F7066C"/>
    <w:pPr>
      <w:spacing w:after="120" w:line="240" w:lineRule="auto"/>
    </w:pPr>
    <w:rPr>
      <w:rFonts w:ascii="Arial" w:eastAsia="Times New Roman" w:hAnsi="Arial"/>
      <w:szCs w:val="24"/>
    </w:rPr>
  </w:style>
  <w:style w:type="character" w:customStyle="1" w:styleId="TijelotekstaChar">
    <w:name w:val="Tijelo teksta Char"/>
    <w:basedOn w:val="Zadanifontodlomka"/>
    <w:link w:val="Tijeloteksta"/>
    <w:rsid w:val="00F7066C"/>
    <w:rPr>
      <w:rFonts w:ascii="Arial" w:eastAsia="Times New Roman" w:hAnsi="Arial" w:cs="Times New Roman"/>
      <w:szCs w:val="24"/>
    </w:rPr>
  </w:style>
  <w:style w:type="character" w:styleId="Hiperveza">
    <w:name w:val="Hyperlink"/>
    <w:uiPriority w:val="99"/>
    <w:unhideWhenUsed/>
    <w:rsid w:val="00F7066C"/>
    <w:rPr>
      <w:color w:val="0563C1"/>
      <w:u w:val="single"/>
    </w:rPr>
  </w:style>
  <w:style w:type="character" w:styleId="Brojstranice">
    <w:name w:val="page number"/>
    <w:basedOn w:val="Zadanifontodlomka"/>
    <w:rsid w:val="00F7066C"/>
  </w:style>
  <w:style w:type="character" w:styleId="Nerijeenospominjanje">
    <w:name w:val="Unresolved Mention"/>
    <w:basedOn w:val="Zadanifontodlomka"/>
    <w:uiPriority w:val="99"/>
    <w:semiHidden/>
    <w:unhideWhenUsed/>
    <w:rsid w:val="00116E72"/>
    <w:rPr>
      <w:color w:val="605E5C"/>
      <w:shd w:val="clear" w:color="auto" w:fill="E1DFDD"/>
    </w:rPr>
  </w:style>
  <w:style w:type="character" w:customStyle="1" w:styleId="Naslov1Char">
    <w:name w:val="Naslov 1 Char"/>
    <w:basedOn w:val="Zadanifontodlomka"/>
    <w:link w:val="Naslov1"/>
    <w:uiPriority w:val="9"/>
    <w:rsid w:val="009E6DC1"/>
    <w:rPr>
      <w:rFonts w:asciiTheme="majorHAnsi" w:eastAsiaTheme="majorEastAsia" w:hAnsiTheme="majorHAnsi" w:cstheme="majorBidi"/>
      <w:color w:val="2F5496" w:themeColor="accent1" w:themeShade="BF"/>
      <w:sz w:val="32"/>
      <w:szCs w:val="32"/>
    </w:rPr>
  </w:style>
  <w:style w:type="paragraph" w:styleId="StandardWeb">
    <w:name w:val="Normal (Web)"/>
    <w:basedOn w:val="Normal"/>
    <w:uiPriority w:val="99"/>
    <w:semiHidden/>
    <w:unhideWhenUsed/>
    <w:rsid w:val="004D5AE9"/>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83">
      <w:bodyDiv w:val="1"/>
      <w:marLeft w:val="0"/>
      <w:marRight w:val="0"/>
      <w:marTop w:val="0"/>
      <w:marBottom w:val="0"/>
      <w:divBdr>
        <w:top w:val="none" w:sz="0" w:space="0" w:color="auto"/>
        <w:left w:val="none" w:sz="0" w:space="0" w:color="auto"/>
        <w:bottom w:val="none" w:sz="0" w:space="0" w:color="auto"/>
        <w:right w:val="none" w:sz="0" w:space="0" w:color="auto"/>
      </w:divBdr>
    </w:div>
    <w:div w:id="1303653378">
      <w:bodyDiv w:val="1"/>
      <w:marLeft w:val="0"/>
      <w:marRight w:val="0"/>
      <w:marTop w:val="0"/>
      <w:marBottom w:val="0"/>
      <w:divBdr>
        <w:top w:val="none" w:sz="0" w:space="0" w:color="auto"/>
        <w:left w:val="none" w:sz="0" w:space="0" w:color="auto"/>
        <w:bottom w:val="none" w:sz="0" w:space="0" w:color="auto"/>
        <w:right w:val="none" w:sz="0" w:space="0" w:color="auto"/>
      </w:divBdr>
    </w:div>
    <w:div w:id="1360156474">
      <w:bodyDiv w:val="1"/>
      <w:marLeft w:val="0"/>
      <w:marRight w:val="0"/>
      <w:marTop w:val="0"/>
      <w:marBottom w:val="0"/>
      <w:divBdr>
        <w:top w:val="none" w:sz="0" w:space="0" w:color="auto"/>
        <w:left w:val="none" w:sz="0" w:space="0" w:color="auto"/>
        <w:bottom w:val="none" w:sz="0" w:space="0" w:color="auto"/>
        <w:right w:val="none" w:sz="0" w:space="0" w:color="auto"/>
      </w:divBdr>
    </w:div>
    <w:div w:id="19015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na.slu&#382;ba@tgholding.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CC61F-3E60-4375-ADC7-29027035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2208</Words>
  <Characters>12590</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Klišanin</dc:creator>
  <cp:keywords/>
  <dc:description/>
  <cp:lastModifiedBy>Mirjana Đirlić</cp:lastModifiedBy>
  <cp:revision>58</cp:revision>
  <cp:lastPrinted>2022-02-09T10:31:00Z</cp:lastPrinted>
  <dcterms:created xsi:type="dcterms:W3CDTF">2022-01-19T09:26:00Z</dcterms:created>
  <dcterms:modified xsi:type="dcterms:W3CDTF">2024-03-13T11:35:00Z</dcterms:modified>
</cp:coreProperties>
</file>